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600" w:lineRule="exact"/>
        <w:jc w:val="center"/>
        <w:rPr>
          <w:rFonts w:ascii="LinTimes" w:hAnsi="LinTimes" w:eastAsia="华文中宋" w:cs="LinTimes"/>
          <w:b/>
          <w:sz w:val="44"/>
          <w:szCs w:val="44"/>
        </w:rPr>
      </w:pPr>
    </w:p>
    <w:p>
      <w:pPr>
        <w:pStyle w:val="13"/>
      </w:pPr>
    </w:p>
    <w:p>
      <w:pPr>
        <w:spacing w:before="100" w:beforeAutospacing="1" w:after="100" w:afterAutospacing="1" w:line="560" w:lineRule="exact"/>
        <w:jc w:val="center"/>
        <w:rPr>
          <w:rFonts w:ascii="LinTimes" w:hAnsi="LinTimes" w:eastAsia="华文中宋" w:cs="LinTimes"/>
          <w:b/>
          <w:color w:val="000000"/>
          <w:sz w:val="44"/>
          <w:szCs w:val="44"/>
        </w:rPr>
      </w:pPr>
      <w:r>
        <w:rPr>
          <w:rFonts w:hint="eastAsia" w:ascii="LinTimes" w:hAnsi="LinTimes" w:eastAsia="华文中宋" w:cs="LinTimes"/>
          <w:b/>
          <w:color w:val="000000"/>
          <w:sz w:val="44"/>
          <w:szCs w:val="44"/>
          <w:lang w:val="en-US" w:eastAsia="zh-CN"/>
        </w:rPr>
        <w:t>湖北省</w:t>
      </w:r>
      <w:r>
        <w:rPr>
          <w:rFonts w:hint="eastAsia" w:ascii="LinTimes" w:hAnsi="LinTimes" w:eastAsia="华文中宋" w:cs="LinTimes"/>
          <w:b/>
          <w:color w:val="000000"/>
          <w:sz w:val="44"/>
          <w:szCs w:val="44"/>
        </w:rPr>
        <w:t>第一届</w:t>
      </w:r>
      <w:r>
        <w:rPr>
          <w:rFonts w:hint="eastAsia" w:ascii="LinTimes" w:hAnsi="LinTimes" w:eastAsia="华文中宋" w:cs="LinTimes"/>
          <w:b/>
          <w:color w:val="000000"/>
          <w:sz w:val="44"/>
          <w:szCs w:val="44"/>
          <w:lang w:val="en-US" w:eastAsia="zh-CN"/>
        </w:rPr>
        <w:t>职业</w:t>
      </w:r>
      <w:r>
        <w:rPr>
          <w:rFonts w:hint="eastAsia" w:ascii="LinTimes" w:hAnsi="LinTimes" w:eastAsia="华文中宋" w:cs="LinTimes"/>
          <w:b/>
          <w:color w:val="000000"/>
          <w:sz w:val="44"/>
          <w:szCs w:val="44"/>
        </w:rPr>
        <w:t>技能大赛</w:t>
      </w:r>
    </w:p>
    <w:p>
      <w:pPr>
        <w:spacing w:line="560" w:lineRule="exact"/>
        <w:jc w:val="center"/>
        <w:rPr>
          <w:rFonts w:ascii="LinTimes" w:hAnsi="LinTimes" w:eastAsia="华文中宋" w:cs="LinTimes"/>
          <w:b/>
          <w:sz w:val="44"/>
          <w:szCs w:val="44"/>
        </w:rPr>
      </w:pPr>
      <w:r>
        <w:rPr>
          <w:rFonts w:hint="eastAsia" w:ascii="LinTimes" w:hAnsi="LinTimes" w:eastAsia="华文中宋" w:cs="LinTimes"/>
          <w:b/>
          <w:color w:val="000000"/>
          <w:sz w:val="44"/>
          <w:szCs w:val="44"/>
          <w:lang w:val="en-US" w:eastAsia="zh-CN"/>
        </w:rPr>
        <w:t>茶艺竞赛</w:t>
      </w:r>
      <w:r>
        <w:rPr>
          <w:rFonts w:hint="eastAsia" w:ascii="LinTimes" w:hAnsi="LinTimes" w:eastAsia="华文中宋" w:cs="LinTimes"/>
          <w:b/>
          <w:color w:val="000000"/>
          <w:sz w:val="44"/>
          <w:szCs w:val="44"/>
        </w:rPr>
        <w:t>项目</w:t>
      </w:r>
      <w:r>
        <w:rPr>
          <w:rFonts w:hint="eastAsia" w:ascii="LinTimes" w:hAnsi="LinTimes" w:eastAsia="华文中宋" w:cs="LinTimes"/>
          <w:b/>
          <w:sz w:val="44"/>
          <w:szCs w:val="44"/>
        </w:rPr>
        <w:t>技术工作文件</w:t>
      </w:r>
    </w:p>
    <w:p>
      <w:pPr>
        <w:spacing w:line="560" w:lineRule="exact"/>
        <w:jc w:val="center"/>
        <w:rPr>
          <w:rFonts w:ascii="LinTimes" w:hAnsi="LinTimes" w:eastAsia="楷体_GB2312" w:cs="LinTimes"/>
          <w:bCs/>
          <w:sz w:val="32"/>
          <w:szCs w:val="32"/>
        </w:rPr>
      </w:pPr>
    </w:p>
    <w:p>
      <w:pPr>
        <w:pStyle w:val="12"/>
        <w:rPr>
          <w:rFonts w:ascii="LinTimes" w:hAnsi="LinTimes" w:eastAsia="微软雅黑" w:cs="LinTimes"/>
          <w:lang w:eastAsia="zh-CN"/>
        </w:rPr>
      </w:pPr>
    </w:p>
    <w:p>
      <w:pPr>
        <w:spacing w:line="560" w:lineRule="exact"/>
        <w:rPr>
          <w:rFonts w:ascii="LinTimes" w:hAnsi="LinTimes" w:cs="LinTimes"/>
        </w:rPr>
      </w:pPr>
    </w:p>
    <w:p>
      <w:pPr>
        <w:spacing w:line="560" w:lineRule="exact"/>
        <w:rPr>
          <w:rFonts w:ascii="LinTimes" w:hAnsi="LinTimes" w:cs="LinTimes"/>
        </w:rPr>
      </w:pPr>
    </w:p>
    <w:p>
      <w:pPr>
        <w:spacing w:line="560" w:lineRule="exact"/>
        <w:rPr>
          <w:rFonts w:ascii="LinTimes" w:hAnsi="LinTimes" w:cs="LinTimes"/>
        </w:rPr>
      </w:pPr>
    </w:p>
    <w:p>
      <w:pPr>
        <w:spacing w:line="560" w:lineRule="exact"/>
        <w:rPr>
          <w:rFonts w:ascii="LinTimes" w:hAnsi="LinTimes" w:cs="LinTimes"/>
        </w:rPr>
      </w:pPr>
    </w:p>
    <w:p>
      <w:pPr>
        <w:spacing w:line="560" w:lineRule="exact"/>
        <w:rPr>
          <w:rFonts w:ascii="LinTimes" w:hAnsi="LinTimes" w:cs="LinTimes"/>
        </w:rPr>
      </w:pPr>
    </w:p>
    <w:p>
      <w:pPr>
        <w:spacing w:line="560" w:lineRule="exact"/>
        <w:rPr>
          <w:rFonts w:ascii="LinTimes" w:hAnsi="LinTimes" w:cs="LinTimes"/>
        </w:rPr>
      </w:pPr>
    </w:p>
    <w:p>
      <w:pPr>
        <w:pStyle w:val="13"/>
        <w:ind w:firstLine="640"/>
        <w:rPr>
          <w:rFonts w:ascii="LinTimes" w:hAnsi="LinTimes" w:cs="LinTimes"/>
        </w:rPr>
      </w:pPr>
    </w:p>
    <w:p>
      <w:pPr>
        <w:pStyle w:val="13"/>
        <w:ind w:firstLine="0" w:firstLineChars="0"/>
        <w:rPr>
          <w:rFonts w:ascii="LinTimes" w:hAnsi="LinTimes" w:cs="LinTimes"/>
        </w:rPr>
      </w:pPr>
    </w:p>
    <w:p>
      <w:pPr>
        <w:pStyle w:val="13"/>
        <w:ind w:firstLine="640"/>
        <w:rPr>
          <w:rFonts w:ascii="LinTimes" w:hAnsi="LinTimes" w:cs="LinTimes"/>
        </w:rPr>
      </w:pPr>
    </w:p>
    <w:p>
      <w:pPr>
        <w:pStyle w:val="13"/>
        <w:ind w:firstLine="640"/>
        <w:rPr>
          <w:rFonts w:ascii="LinTimes" w:hAnsi="LinTimes" w:cs="LinTimes"/>
        </w:rPr>
      </w:pPr>
    </w:p>
    <w:p>
      <w:pPr>
        <w:spacing w:line="560" w:lineRule="exact"/>
        <w:jc w:val="center"/>
        <w:rPr>
          <w:rFonts w:ascii="LinTimes" w:hAnsi="LinTimes" w:cs="LinTimes"/>
          <w:sz w:val="32"/>
          <w:szCs w:val="32"/>
        </w:rPr>
      </w:pPr>
      <w:r>
        <w:rPr>
          <w:rFonts w:hint="eastAsia" w:ascii="LinTimes" w:hAnsi="LinTimes" w:cs="LinTimes"/>
          <w:sz w:val="32"/>
          <w:szCs w:val="32"/>
          <w:lang w:val="en-US" w:eastAsia="zh-CN"/>
        </w:rPr>
        <w:t>茶艺竞赛项目专家</w:t>
      </w:r>
      <w:r>
        <w:rPr>
          <w:rFonts w:hint="eastAsia" w:ascii="LinTimes" w:hAnsi="LinTimes" w:cs="LinTimes"/>
          <w:sz w:val="32"/>
          <w:szCs w:val="32"/>
        </w:rPr>
        <w:t>组</w:t>
      </w:r>
    </w:p>
    <w:p>
      <w:pPr>
        <w:spacing w:line="560" w:lineRule="exact"/>
        <w:rPr>
          <w:rFonts w:ascii="LinTimes" w:hAnsi="LinTimes" w:cs="LinTimes"/>
        </w:rPr>
      </w:pPr>
    </w:p>
    <w:p>
      <w:pPr>
        <w:spacing w:line="560" w:lineRule="exact"/>
        <w:jc w:val="center"/>
        <w:rPr>
          <w:rFonts w:ascii="LinTimes" w:hAnsi="LinTimes" w:eastAsia="仿宋" w:cs="LinTimes"/>
          <w:sz w:val="32"/>
          <w:szCs w:val="32"/>
        </w:rPr>
      </w:pPr>
      <w:r>
        <w:rPr>
          <w:rFonts w:ascii="LinTimes" w:hAnsi="LinTimes" w:eastAsia="仿宋" w:cs="LinTimes"/>
          <w:sz w:val="32"/>
          <w:szCs w:val="32"/>
        </w:rPr>
        <w:t>202</w:t>
      </w:r>
      <w:r>
        <w:rPr>
          <w:rFonts w:hint="eastAsia" w:ascii="LinTimes" w:hAnsi="LinTimes" w:eastAsia="仿宋" w:cs="LinTimes"/>
          <w:sz w:val="32"/>
          <w:szCs w:val="32"/>
          <w:lang w:val="en-US" w:eastAsia="zh-CN"/>
        </w:rPr>
        <w:t>2</w:t>
      </w:r>
      <w:r>
        <w:rPr>
          <w:rFonts w:hint="eastAsia" w:ascii="LinTimes" w:hAnsi="LinTimes" w:eastAsia="仿宋" w:cs="LinTimes"/>
          <w:sz w:val="32"/>
          <w:szCs w:val="32"/>
        </w:rPr>
        <w:t>年</w:t>
      </w:r>
      <w:r>
        <w:rPr>
          <w:rFonts w:hint="eastAsia" w:ascii="LinTimes" w:hAnsi="LinTimes" w:eastAsia="仿宋" w:cs="LinTimes"/>
          <w:sz w:val="32"/>
          <w:szCs w:val="32"/>
          <w:lang w:val="en-US" w:eastAsia="zh-CN"/>
        </w:rPr>
        <w:t>9</w:t>
      </w:r>
      <w:r>
        <w:rPr>
          <w:rFonts w:hint="eastAsia" w:ascii="LinTimes" w:hAnsi="LinTimes" w:eastAsia="仿宋" w:cs="LinTimes"/>
          <w:sz w:val="32"/>
          <w:szCs w:val="32"/>
        </w:rPr>
        <w:t>月</w:t>
      </w:r>
    </w:p>
    <w:p>
      <w:pPr>
        <w:spacing w:line="600" w:lineRule="exact"/>
        <w:jc w:val="center"/>
        <w:rPr>
          <w:rFonts w:hint="eastAsia" w:ascii="LinTimes" w:hAnsi="LinTimes" w:cs="LinTimes"/>
          <w:sz w:val="32"/>
          <w:szCs w:val="32"/>
          <w:lang w:val="en-AU"/>
        </w:rPr>
      </w:pPr>
    </w:p>
    <w:p>
      <w:pPr>
        <w:spacing w:line="600" w:lineRule="exact"/>
        <w:jc w:val="center"/>
        <w:rPr>
          <w:rFonts w:hint="eastAsia" w:ascii="LinTimes" w:hAnsi="LinTimes" w:cs="LinTimes"/>
          <w:sz w:val="32"/>
          <w:szCs w:val="32"/>
          <w:lang w:val="en-AU"/>
        </w:rPr>
      </w:pPr>
    </w:p>
    <w:p>
      <w:pPr>
        <w:spacing w:line="600" w:lineRule="exact"/>
        <w:jc w:val="center"/>
        <w:rPr>
          <w:rFonts w:hint="eastAsia" w:ascii="LinTimes" w:hAnsi="LinTimes" w:cs="LinTimes"/>
          <w:sz w:val="32"/>
          <w:szCs w:val="32"/>
          <w:lang w:val="en-AU"/>
        </w:rPr>
      </w:pPr>
    </w:p>
    <w:p>
      <w:pPr>
        <w:rPr>
          <w:rFonts w:hint="eastAsia" w:ascii="宋体" w:hAnsi="宋体" w:cs="LinTimes"/>
          <w:b/>
          <w:sz w:val="30"/>
          <w:szCs w:val="30"/>
        </w:rPr>
      </w:pPr>
      <w:r>
        <w:rPr>
          <w:rFonts w:hint="eastAsia" w:ascii="宋体" w:hAnsi="宋体" w:cs="LinTimes"/>
          <w:b/>
          <w:sz w:val="30"/>
          <w:szCs w:val="30"/>
        </w:rPr>
        <w:br w:type="page"/>
      </w:r>
    </w:p>
    <w:p>
      <w:pPr>
        <w:bidi w:val="0"/>
        <w:jc w:val="center"/>
        <w:rPr>
          <w:rFonts w:hint="eastAsia" w:ascii="宋体" w:hAnsi="宋体" w:cs="LinTimes"/>
          <w:b/>
          <w:sz w:val="30"/>
          <w:szCs w:val="30"/>
        </w:rPr>
      </w:pPr>
      <w:r>
        <w:rPr>
          <w:rFonts w:hint="eastAsia" w:ascii="宋体" w:hAnsi="宋体" w:cs="LinTimes"/>
          <w:b/>
          <w:sz w:val="30"/>
          <w:szCs w:val="30"/>
        </w:rPr>
        <w:t>目 录</w:t>
      </w:r>
    </w:p>
    <w:p>
      <w:pPr>
        <w:pStyle w:val="10"/>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w:instrText>
      </w:r>
      <w:r>
        <w:rPr>
          <w:rFonts w:hint="eastAsia" w:ascii="宋体" w:hAnsi="宋体" w:cs="LinTimes"/>
          <w:b/>
          <w:sz w:val="30"/>
          <w:szCs w:val="30"/>
        </w:rPr>
        <w:instrText xml:space="preserve">TOC \o "1-3" \h \z \u</w:instrText>
      </w:r>
      <w:r>
        <w:rPr>
          <w:rFonts w:ascii="宋体" w:hAnsi="宋体" w:cs="LinTimes"/>
          <w:b/>
          <w:sz w:val="30"/>
          <w:szCs w:val="30"/>
        </w:rPr>
        <w:instrText xml:space="preserve"> </w:instrText>
      </w:r>
      <w:r>
        <w:rPr>
          <w:rFonts w:ascii="宋体" w:hAnsi="宋体" w:cs="LinTimes"/>
          <w:b/>
          <w:sz w:val="30"/>
          <w:szCs w:val="30"/>
        </w:rPr>
        <w:fldChar w:fldCharType="separate"/>
      </w:r>
      <w:r>
        <w:rPr>
          <w:rFonts w:ascii="宋体" w:hAnsi="宋体" w:cs="LinTimes"/>
          <w:b/>
          <w:sz w:val="30"/>
          <w:szCs w:val="30"/>
        </w:rPr>
        <w:fldChar w:fldCharType="begin"/>
      </w:r>
      <w:r>
        <w:rPr>
          <w:rFonts w:ascii="宋体" w:hAnsi="宋体" w:cs="LinTimes"/>
          <w:b/>
          <w:sz w:val="30"/>
          <w:szCs w:val="30"/>
        </w:rPr>
        <w:instrText xml:space="preserve"> HYPERLINK \l _Toc20739 </w:instrText>
      </w:r>
      <w:r>
        <w:rPr>
          <w:rFonts w:ascii="宋体" w:hAnsi="宋体" w:cs="LinTimes"/>
          <w:b/>
          <w:sz w:val="30"/>
          <w:szCs w:val="30"/>
        </w:rPr>
        <w:fldChar w:fldCharType="separate"/>
      </w:r>
      <w:r>
        <w:rPr>
          <w:rFonts w:hint="eastAsia" w:ascii="宋体" w:hAnsi="宋体" w:cs="LinTimes"/>
          <w:b/>
          <w:sz w:val="30"/>
          <w:szCs w:val="30"/>
        </w:rPr>
        <w:t>一、技术描述</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_Toc20739 </w:instrText>
      </w:r>
      <w:r>
        <w:rPr>
          <w:rFonts w:ascii="宋体" w:hAnsi="宋体"/>
          <w:b/>
          <w:sz w:val="30"/>
          <w:szCs w:val="30"/>
        </w:rPr>
        <w:fldChar w:fldCharType="separate"/>
      </w:r>
      <w:r>
        <w:rPr>
          <w:rFonts w:ascii="宋体" w:hAnsi="宋体"/>
          <w:b/>
          <w:sz w:val="30"/>
          <w:szCs w:val="30"/>
        </w:rPr>
        <w:t>1</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_Toc28030 </w:instrText>
      </w:r>
      <w:r>
        <w:rPr>
          <w:rFonts w:ascii="宋体" w:hAnsi="宋体" w:cs="LinTimes"/>
          <w:b/>
          <w:sz w:val="30"/>
          <w:szCs w:val="30"/>
        </w:rPr>
        <w:fldChar w:fldCharType="separate"/>
      </w:r>
      <w:r>
        <w:rPr>
          <w:rFonts w:hint="eastAsia" w:ascii="宋体" w:hAnsi="宋体"/>
          <w:b/>
          <w:sz w:val="30"/>
          <w:szCs w:val="30"/>
        </w:rPr>
        <w:t>（一）项目概要</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_Toc28030 </w:instrText>
      </w:r>
      <w:r>
        <w:rPr>
          <w:rFonts w:ascii="宋体" w:hAnsi="宋体"/>
          <w:b/>
          <w:sz w:val="30"/>
          <w:szCs w:val="30"/>
        </w:rPr>
        <w:fldChar w:fldCharType="separate"/>
      </w:r>
      <w:r>
        <w:rPr>
          <w:rFonts w:ascii="宋体" w:hAnsi="宋体"/>
          <w:b/>
          <w:sz w:val="30"/>
          <w:szCs w:val="30"/>
        </w:rPr>
        <w:t>1</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_Toc2919 </w:instrText>
      </w:r>
      <w:r>
        <w:rPr>
          <w:rFonts w:ascii="宋体" w:hAnsi="宋体" w:cs="LinTimes"/>
          <w:b/>
          <w:sz w:val="30"/>
          <w:szCs w:val="30"/>
        </w:rPr>
        <w:fldChar w:fldCharType="separate"/>
      </w:r>
      <w:r>
        <w:rPr>
          <w:rFonts w:hint="eastAsia" w:ascii="宋体" w:hAnsi="宋体"/>
          <w:b/>
          <w:sz w:val="30"/>
          <w:szCs w:val="30"/>
        </w:rPr>
        <w:t>（二）基本知识与能力要求</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_Toc2919 </w:instrText>
      </w:r>
      <w:r>
        <w:rPr>
          <w:rFonts w:ascii="宋体" w:hAnsi="宋体"/>
          <w:b/>
          <w:sz w:val="30"/>
          <w:szCs w:val="30"/>
        </w:rPr>
        <w:fldChar w:fldCharType="separate"/>
      </w:r>
      <w:r>
        <w:rPr>
          <w:rFonts w:ascii="宋体" w:hAnsi="宋体"/>
          <w:b/>
          <w:sz w:val="30"/>
          <w:szCs w:val="30"/>
        </w:rPr>
        <w:t>1</w:t>
      </w:r>
      <w:r>
        <w:rPr>
          <w:rFonts w:ascii="宋体" w:hAnsi="宋体"/>
          <w:b/>
          <w:sz w:val="30"/>
          <w:szCs w:val="30"/>
        </w:rPr>
        <w:fldChar w:fldCharType="end"/>
      </w:r>
      <w:r>
        <w:rPr>
          <w:rFonts w:ascii="宋体" w:hAnsi="宋体" w:cs="LinTimes"/>
          <w:b/>
          <w:sz w:val="30"/>
          <w:szCs w:val="30"/>
        </w:rPr>
        <w:fldChar w:fldCharType="end"/>
      </w:r>
    </w:p>
    <w:p>
      <w:pPr>
        <w:pStyle w:val="10"/>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_Toc10257 </w:instrText>
      </w:r>
      <w:r>
        <w:rPr>
          <w:rFonts w:ascii="宋体" w:hAnsi="宋体" w:cs="LinTimes"/>
          <w:b/>
          <w:sz w:val="30"/>
          <w:szCs w:val="30"/>
        </w:rPr>
        <w:fldChar w:fldCharType="separate"/>
      </w:r>
      <w:r>
        <w:rPr>
          <w:rFonts w:hint="eastAsia" w:ascii="宋体" w:hAnsi="宋体" w:cs="LinTimes"/>
          <w:b/>
          <w:sz w:val="30"/>
          <w:szCs w:val="30"/>
        </w:rPr>
        <w:t>二、试题与评判标准</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_Toc10257 </w:instrText>
      </w:r>
      <w:r>
        <w:rPr>
          <w:rFonts w:ascii="宋体" w:hAnsi="宋体"/>
          <w:b/>
          <w:sz w:val="30"/>
          <w:szCs w:val="30"/>
        </w:rPr>
        <w:fldChar w:fldCharType="separate"/>
      </w:r>
      <w:r>
        <w:rPr>
          <w:rFonts w:ascii="宋体" w:hAnsi="宋体"/>
          <w:b/>
          <w:sz w:val="30"/>
          <w:szCs w:val="30"/>
        </w:rPr>
        <w:t>3</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_Toc15766 </w:instrText>
      </w:r>
      <w:r>
        <w:rPr>
          <w:rFonts w:ascii="宋体" w:hAnsi="宋体" w:cs="LinTimes"/>
          <w:b/>
          <w:sz w:val="30"/>
          <w:szCs w:val="30"/>
        </w:rPr>
        <w:fldChar w:fldCharType="separate"/>
      </w:r>
      <w:r>
        <w:rPr>
          <w:rFonts w:hint="eastAsia" w:ascii="宋体" w:hAnsi="宋体"/>
          <w:b/>
          <w:sz w:val="30"/>
          <w:szCs w:val="30"/>
        </w:rPr>
        <w:t>（一）竞赛试题范围</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_Toc15766 </w:instrText>
      </w:r>
      <w:r>
        <w:rPr>
          <w:rFonts w:ascii="宋体" w:hAnsi="宋体"/>
          <w:b/>
          <w:sz w:val="30"/>
          <w:szCs w:val="30"/>
        </w:rPr>
        <w:fldChar w:fldCharType="separate"/>
      </w:r>
      <w:r>
        <w:rPr>
          <w:rFonts w:ascii="宋体" w:hAnsi="宋体"/>
          <w:b/>
          <w:sz w:val="30"/>
          <w:szCs w:val="30"/>
        </w:rPr>
        <w:t>3</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_Toc3689 </w:instrText>
      </w:r>
      <w:r>
        <w:rPr>
          <w:rFonts w:ascii="宋体" w:hAnsi="宋体" w:cs="LinTimes"/>
          <w:b/>
          <w:sz w:val="30"/>
          <w:szCs w:val="30"/>
        </w:rPr>
        <w:fldChar w:fldCharType="separate"/>
      </w:r>
      <w:r>
        <w:rPr>
          <w:rFonts w:hint="eastAsia" w:ascii="宋体" w:hAnsi="宋体"/>
          <w:b/>
          <w:sz w:val="30"/>
          <w:szCs w:val="30"/>
        </w:rPr>
        <w:t>（二）</w:t>
      </w:r>
      <w:r>
        <w:rPr>
          <w:rFonts w:ascii="宋体" w:hAnsi="宋体" w:cs="LinTimes"/>
          <w:b/>
          <w:sz w:val="30"/>
          <w:szCs w:val="30"/>
        </w:rPr>
        <w:t>比赛时间及试题内容</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_Toc3689 </w:instrText>
      </w:r>
      <w:r>
        <w:rPr>
          <w:rFonts w:ascii="宋体" w:hAnsi="宋体"/>
          <w:b/>
          <w:sz w:val="30"/>
          <w:szCs w:val="30"/>
        </w:rPr>
        <w:fldChar w:fldCharType="separate"/>
      </w:r>
      <w:r>
        <w:rPr>
          <w:rFonts w:ascii="宋体" w:hAnsi="宋体"/>
          <w:b/>
          <w:sz w:val="30"/>
          <w:szCs w:val="30"/>
        </w:rPr>
        <w:t>3</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_Toc11255 </w:instrText>
      </w:r>
      <w:r>
        <w:rPr>
          <w:rFonts w:ascii="宋体" w:hAnsi="宋体" w:cs="LinTimes"/>
          <w:b/>
          <w:sz w:val="30"/>
          <w:szCs w:val="30"/>
        </w:rPr>
        <w:fldChar w:fldCharType="separate"/>
      </w:r>
      <w:r>
        <w:rPr>
          <w:rFonts w:hint="eastAsia" w:ascii="宋体" w:hAnsi="宋体"/>
          <w:b/>
          <w:sz w:val="30"/>
          <w:szCs w:val="30"/>
        </w:rPr>
        <w:t>（三）评判标准</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_Toc11255 </w:instrText>
      </w:r>
      <w:r>
        <w:rPr>
          <w:rFonts w:ascii="宋体" w:hAnsi="宋体"/>
          <w:b/>
          <w:sz w:val="30"/>
          <w:szCs w:val="30"/>
        </w:rPr>
        <w:fldChar w:fldCharType="separate"/>
      </w:r>
      <w:r>
        <w:rPr>
          <w:rFonts w:ascii="宋体" w:hAnsi="宋体"/>
          <w:b/>
          <w:sz w:val="30"/>
          <w:szCs w:val="30"/>
        </w:rPr>
        <w:t>6</w:t>
      </w:r>
      <w:r>
        <w:rPr>
          <w:rFonts w:ascii="宋体" w:hAnsi="宋体"/>
          <w:b/>
          <w:sz w:val="30"/>
          <w:szCs w:val="30"/>
        </w:rPr>
        <w:fldChar w:fldCharType="end"/>
      </w:r>
      <w:r>
        <w:rPr>
          <w:rFonts w:ascii="宋体" w:hAnsi="宋体" w:cs="LinTimes"/>
          <w:b/>
          <w:sz w:val="30"/>
          <w:szCs w:val="30"/>
        </w:rPr>
        <w:fldChar w:fldCharType="end"/>
      </w:r>
    </w:p>
    <w:p>
      <w:pPr>
        <w:pStyle w:val="10"/>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_Toc5803 </w:instrText>
      </w:r>
      <w:r>
        <w:rPr>
          <w:rFonts w:ascii="宋体" w:hAnsi="宋体" w:cs="LinTimes"/>
          <w:b/>
          <w:sz w:val="30"/>
          <w:szCs w:val="30"/>
        </w:rPr>
        <w:fldChar w:fldCharType="separate"/>
      </w:r>
      <w:r>
        <w:rPr>
          <w:rFonts w:hint="eastAsia" w:ascii="宋体" w:hAnsi="宋体" w:cs="LinTimes"/>
          <w:b/>
          <w:sz w:val="30"/>
          <w:szCs w:val="30"/>
        </w:rPr>
        <w:t>三、竞赛细则</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_Toc5803 </w:instrText>
      </w:r>
      <w:r>
        <w:rPr>
          <w:rFonts w:ascii="宋体" w:hAnsi="宋体"/>
          <w:b/>
          <w:sz w:val="30"/>
          <w:szCs w:val="30"/>
        </w:rPr>
        <w:fldChar w:fldCharType="separate"/>
      </w:r>
      <w:r>
        <w:rPr>
          <w:rFonts w:ascii="宋体" w:hAnsi="宋体"/>
          <w:b/>
          <w:sz w:val="30"/>
          <w:szCs w:val="30"/>
        </w:rPr>
        <w:t>1</w:t>
      </w:r>
      <w:r>
        <w:rPr>
          <w:rFonts w:hint="eastAsia" w:ascii="宋体" w:hAnsi="宋体"/>
          <w:b/>
          <w:sz w:val="30"/>
          <w:szCs w:val="30"/>
          <w:lang w:val="en-US" w:eastAsia="zh-CN"/>
        </w:rPr>
        <w:t>3</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_Toc29223 </w:instrText>
      </w:r>
      <w:r>
        <w:rPr>
          <w:rFonts w:ascii="宋体" w:hAnsi="宋体" w:cs="LinTimes"/>
          <w:b/>
          <w:sz w:val="30"/>
          <w:szCs w:val="30"/>
        </w:rPr>
        <w:fldChar w:fldCharType="separate"/>
      </w:r>
      <w:r>
        <w:rPr>
          <w:rFonts w:hint="eastAsia" w:ascii="宋体" w:hAnsi="宋体"/>
          <w:b/>
          <w:sz w:val="30"/>
          <w:szCs w:val="30"/>
        </w:rPr>
        <w:t>（一）茶样准备</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_Toc29223 </w:instrText>
      </w:r>
      <w:r>
        <w:rPr>
          <w:rFonts w:ascii="宋体" w:hAnsi="宋体"/>
          <w:b/>
          <w:sz w:val="30"/>
          <w:szCs w:val="30"/>
        </w:rPr>
        <w:fldChar w:fldCharType="separate"/>
      </w:r>
      <w:r>
        <w:rPr>
          <w:rFonts w:ascii="宋体" w:hAnsi="宋体"/>
          <w:b/>
          <w:sz w:val="30"/>
          <w:szCs w:val="30"/>
        </w:rPr>
        <w:t>13</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_Toc7134 </w:instrText>
      </w:r>
      <w:r>
        <w:rPr>
          <w:rFonts w:ascii="宋体" w:hAnsi="宋体" w:cs="LinTimes"/>
          <w:b/>
          <w:sz w:val="30"/>
          <w:szCs w:val="30"/>
        </w:rPr>
        <w:fldChar w:fldCharType="separate"/>
      </w:r>
      <w:r>
        <w:rPr>
          <w:rFonts w:hint="eastAsia" w:ascii="宋体" w:hAnsi="宋体"/>
          <w:b/>
          <w:sz w:val="30"/>
          <w:szCs w:val="30"/>
        </w:rPr>
        <w:t>（二）比赛流程</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_Toc7134 </w:instrText>
      </w:r>
      <w:r>
        <w:rPr>
          <w:rFonts w:ascii="宋体" w:hAnsi="宋体"/>
          <w:b/>
          <w:sz w:val="30"/>
          <w:szCs w:val="30"/>
        </w:rPr>
        <w:fldChar w:fldCharType="separate"/>
      </w:r>
      <w:r>
        <w:rPr>
          <w:rFonts w:ascii="宋体" w:hAnsi="宋体"/>
          <w:b/>
          <w:sz w:val="30"/>
          <w:szCs w:val="30"/>
        </w:rPr>
        <w:t>1</w:t>
      </w:r>
      <w:r>
        <w:rPr>
          <w:rFonts w:hint="eastAsia" w:ascii="宋体" w:hAnsi="宋体"/>
          <w:b/>
          <w:sz w:val="30"/>
          <w:szCs w:val="30"/>
          <w:lang w:val="en-US" w:eastAsia="zh-CN"/>
        </w:rPr>
        <w:t>4</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_Toc32104 </w:instrText>
      </w:r>
      <w:r>
        <w:rPr>
          <w:rFonts w:ascii="宋体" w:hAnsi="宋体" w:cs="LinTimes"/>
          <w:b/>
          <w:sz w:val="30"/>
          <w:szCs w:val="30"/>
        </w:rPr>
        <w:fldChar w:fldCharType="separate"/>
      </w:r>
      <w:r>
        <w:rPr>
          <w:rFonts w:hint="eastAsia" w:ascii="宋体" w:hAnsi="宋体"/>
          <w:b/>
          <w:sz w:val="30"/>
          <w:szCs w:val="30"/>
        </w:rPr>
        <w:t>（三）比赛日程安排</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_Toc32104 </w:instrText>
      </w:r>
      <w:r>
        <w:rPr>
          <w:rFonts w:ascii="宋体" w:hAnsi="宋体"/>
          <w:b/>
          <w:sz w:val="30"/>
          <w:szCs w:val="30"/>
        </w:rPr>
        <w:fldChar w:fldCharType="separate"/>
      </w:r>
      <w:r>
        <w:rPr>
          <w:rFonts w:ascii="宋体" w:hAnsi="宋体"/>
          <w:b/>
          <w:sz w:val="30"/>
          <w:szCs w:val="30"/>
        </w:rPr>
        <w:t>1</w:t>
      </w:r>
      <w:r>
        <w:rPr>
          <w:rFonts w:hint="eastAsia" w:ascii="宋体" w:hAnsi="宋体"/>
          <w:b/>
          <w:sz w:val="30"/>
          <w:szCs w:val="30"/>
          <w:lang w:val="en-US" w:eastAsia="zh-CN"/>
        </w:rPr>
        <w:t>8</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_Toc17196 </w:instrText>
      </w:r>
      <w:r>
        <w:rPr>
          <w:rFonts w:ascii="宋体" w:hAnsi="宋体" w:cs="LinTimes"/>
          <w:b/>
          <w:sz w:val="30"/>
          <w:szCs w:val="30"/>
        </w:rPr>
        <w:fldChar w:fldCharType="separate"/>
      </w:r>
      <w:r>
        <w:rPr>
          <w:rFonts w:hint="eastAsia" w:ascii="宋体" w:hAnsi="宋体"/>
          <w:b/>
          <w:sz w:val="30"/>
          <w:szCs w:val="30"/>
        </w:rPr>
        <w:t>（四）裁判</w:t>
      </w:r>
      <w:r>
        <w:rPr>
          <w:rFonts w:ascii="宋体" w:hAnsi="宋体"/>
          <w:b/>
          <w:sz w:val="30"/>
          <w:szCs w:val="30"/>
        </w:rPr>
        <w:t>构成</w:t>
      </w:r>
      <w:r>
        <w:rPr>
          <w:rFonts w:hint="eastAsia" w:ascii="宋体" w:hAnsi="宋体"/>
          <w:b/>
          <w:sz w:val="30"/>
          <w:szCs w:val="30"/>
        </w:rPr>
        <w:t>、职责与分组</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_Toc17196 </w:instrText>
      </w:r>
      <w:r>
        <w:rPr>
          <w:rFonts w:ascii="宋体" w:hAnsi="宋体"/>
          <w:b/>
          <w:sz w:val="30"/>
          <w:szCs w:val="30"/>
        </w:rPr>
        <w:fldChar w:fldCharType="separate"/>
      </w:r>
      <w:r>
        <w:rPr>
          <w:rFonts w:ascii="宋体" w:hAnsi="宋体"/>
          <w:b/>
          <w:sz w:val="30"/>
          <w:szCs w:val="30"/>
        </w:rPr>
        <w:t>1</w:t>
      </w:r>
      <w:r>
        <w:rPr>
          <w:rFonts w:hint="eastAsia" w:ascii="宋体" w:hAnsi="宋体"/>
          <w:b/>
          <w:sz w:val="30"/>
          <w:szCs w:val="30"/>
          <w:lang w:val="en-US" w:eastAsia="zh-CN"/>
        </w:rPr>
        <w:t>9</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_Toc24422 </w:instrText>
      </w:r>
      <w:r>
        <w:rPr>
          <w:rFonts w:ascii="宋体" w:hAnsi="宋体" w:cs="LinTimes"/>
          <w:b/>
          <w:sz w:val="30"/>
          <w:szCs w:val="30"/>
        </w:rPr>
        <w:fldChar w:fldCharType="separate"/>
      </w:r>
      <w:r>
        <w:rPr>
          <w:rFonts w:hint="eastAsia" w:ascii="宋体" w:hAnsi="宋体"/>
          <w:b/>
          <w:sz w:val="30"/>
          <w:szCs w:val="30"/>
        </w:rPr>
        <w:t>（五）关于计时</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_Toc24422 </w:instrText>
      </w:r>
      <w:r>
        <w:rPr>
          <w:rFonts w:ascii="宋体" w:hAnsi="宋体"/>
          <w:b/>
          <w:sz w:val="30"/>
          <w:szCs w:val="30"/>
        </w:rPr>
        <w:fldChar w:fldCharType="separate"/>
      </w:r>
      <w:r>
        <w:rPr>
          <w:rFonts w:ascii="宋体" w:hAnsi="宋体"/>
          <w:b/>
          <w:sz w:val="30"/>
          <w:szCs w:val="30"/>
        </w:rPr>
        <w:t>2</w:t>
      </w:r>
      <w:r>
        <w:rPr>
          <w:rFonts w:hint="eastAsia" w:ascii="宋体" w:hAnsi="宋体"/>
          <w:b/>
          <w:sz w:val="30"/>
          <w:szCs w:val="30"/>
          <w:lang w:val="en-US" w:eastAsia="zh-CN"/>
        </w:rPr>
        <w:t>2</w:t>
      </w:r>
      <w:r>
        <w:rPr>
          <w:rFonts w:ascii="宋体" w:hAnsi="宋体"/>
          <w:b/>
          <w:sz w:val="30"/>
          <w:szCs w:val="30"/>
        </w:rPr>
        <w:fldChar w:fldCharType="end"/>
      </w:r>
      <w:r>
        <w:rPr>
          <w:rFonts w:ascii="宋体" w:hAnsi="宋体" w:cs="LinTimes"/>
          <w:b/>
          <w:sz w:val="30"/>
          <w:szCs w:val="30"/>
        </w:rPr>
        <w:fldChar w:fldCharType="end"/>
      </w:r>
    </w:p>
    <w:p>
      <w:pPr>
        <w:pStyle w:val="11"/>
        <w:tabs>
          <w:tab w:val="right" w:leader="dot" w:pos="9074"/>
        </w:tabs>
        <w:spacing w:line="360" w:lineRule="auto"/>
        <w:rPr>
          <w:rFonts w:hint="eastAsia" w:ascii="宋体" w:hAnsi="宋体" w:eastAsia="宋体"/>
          <w:b/>
          <w:sz w:val="30"/>
          <w:szCs w:val="30"/>
          <w:lang w:val="en-US" w:eastAsia="zh-CN"/>
        </w:rPr>
      </w:pPr>
      <w:r>
        <w:rPr>
          <w:rFonts w:ascii="宋体" w:hAnsi="宋体" w:cs="LinTimes"/>
          <w:b/>
          <w:sz w:val="30"/>
          <w:szCs w:val="30"/>
        </w:rPr>
        <w:fldChar w:fldCharType="begin"/>
      </w:r>
      <w:r>
        <w:rPr>
          <w:rFonts w:ascii="宋体" w:hAnsi="宋体" w:cs="LinTimes"/>
          <w:b/>
          <w:sz w:val="30"/>
          <w:szCs w:val="30"/>
        </w:rPr>
        <w:instrText xml:space="preserve"> HYPERLINK \l _Toc31766 </w:instrText>
      </w:r>
      <w:r>
        <w:rPr>
          <w:rFonts w:ascii="宋体" w:hAnsi="宋体" w:cs="LinTimes"/>
          <w:b/>
          <w:sz w:val="30"/>
          <w:szCs w:val="30"/>
        </w:rPr>
        <w:fldChar w:fldCharType="separate"/>
      </w:r>
      <w:r>
        <w:rPr>
          <w:rFonts w:hint="eastAsia" w:ascii="宋体" w:hAnsi="宋体"/>
          <w:b/>
          <w:sz w:val="30"/>
          <w:szCs w:val="30"/>
        </w:rPr>
        <w:t>（六）比赛纪律</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_Toc31766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r>
        <w:rPr>
          <w:rFonts w:hint="eastAsia" w:ascii="宋体" w:hAnsi="宋体" w:cs="LinTimes"/>
          <w:b/>
          <w:sz w:val="30"/>
          <w:szCs w:val="30"/>
          <w:lang w:val="en-US" w:eastAsia="zh-CN"/>
        </w:rPr>
        <w:t>2</w:t>
      </w:r>
    </w:p>
    <w:p>
      <w:pPr>
        <w:pStyle w:val="10"/>
        <w:tabs>
          <w:tab w:val="right" w:leader="dot" w:pos="9074"/>
        </w:tabs>
        <w:spacing w:line="360" w:lineRule="auto"/>
        <w:rPr>
          <w:rFonts w:hint="eastAsia" w:ascii="宋体" w:hAnsi="宋体" w:eastAsia="宋体"/>
          <w:b/>
          <w:sz w:val="30"/>
          <w:szCs w:val="30"/>
          <w:lang w:val="en-US" w:eastAsia="zh-CN"/>
        </w:rPr>
      </w:pPr>
      <w:r>
        <w:rPr>
          <w:rFonts w:ascii="宋体" w:hAnsi="宋体" w:cs="LinTimes"/>
          <w:b/>
          <w:sz w:val="30"/>
          <w:szCs w:val="30"/>
        </w:rPr>
        <w:fldChar w:fldCharType="begin"/>
      </w:r>
      <w:r>
        <w:rPr>
          <w:rFonts w:ascii="宋体" w:hAnsi="宋体" w:cs="LinTimes"/>
          <w:b/>
          <w:sz w:val="30"/>
          <w:szCs w:val="30"/>
        </w:rPr>
        <w:instrText xml:space="preserve"> HYPERLINK \l _Toc25626 </w:instrText>
      </w:r>
      <w:r>
        <w:rPr>
          <w:rFonts w:ascii="宋体" w:hAnsi="宋体" w:cs="LinTimes"/>
          <w:b/>
          <w:sz w:val="30"/>
          <w:szCs w:val="30"/>
        </w:rPr>
        <w:fldChar w:fldCharType="separate"/>
      </w:r>
      <w:r>
        <w:rPr>
          <w:rFonts w:hint="eastAsia" w:ascii="宋体" w:hAnsi="宋体" w:cs="LinTimes"/>
          <w:b/>
          <w:sz w:val="30"/>
          <w:szCs w:val="30"/>
        </w:rPr>
        <w:t>四、竞赛场地、设施设备等安排</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_Toc25626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r>
        <w:rPr>
          <w:rFonts w:hint="eastAsia" w:ascii="宋体" w:hAnsi="宋体" w:cs="LinTimes"/>
          <w:b/>
          <w:sz w:val="30"/>
          <w:szCs w:val="30"/>
          <w:lang w:val="en-US" w:eastAsia="zh-CN"/>
        </w:rPr>
        <w:t>3</w:t>
      </w:r>
    </w:p>
    <w:p>
      <w:pPr>
        <w:pStyle w:val="11"/>
        <w:tabs>
          <w:tab w:val="right" w:leader="dot" w:pos="9074"/>
        </w:tabs>
        <w:spacing w:line="360" w:lineRule="auto"/>
        <w:rPr>
          <w:rFonts w:hint="eastAsia" w:ascii="宋体" w:hAnsi="宋体" w:eastAsia="宋体"/>
          <w:b/>
          <w:sz w:val="30"/>
          <w:szCs w:val="30"/>
          <w:lang w:val="en-US" w:eastAsia="zh-CN"/>
        </w:rPr>
      </w:pPr>
      <w:r>
        <w:rPr>
          <w:rFonts w:ascii="宋体" w:hAnsi="宋体" w:cs="LinTimes"/>
          <w:b/>
          <w:sz w:val="30"/>
          <w:szCs w:val="30"/>
        </w:rPr>
        <w:fldChar w:fldCharType="begin"/>
      </w:r>
      <w:r>
        <w:rPr>
          <w:rFonts w:ascii="宋体" w:hAnsi="宋体" w:cs="LinTimes"/>
          <w:b/>
          <w:sz w:val="30"/>
          <w:szCs w:val="30"/>
        </w:rPr>
        <w:instrText xml:space="preserve"> HYPERLINK \l _Toc31555 </w:instrText>
      </w:r>
      <w:r>
        <w:rPr>
          <w:rFonts w:ascii="宋体" w:hAnsi="宋体" w:cs="LinTimes"/>
          <w:b/>
          <w:sz w:val="30"/>
          <w:szCs w:val="30"/>
        </w:rPr>
        <w:fldChar w:fldCharType="separate"/>
      </w:r>
      <w:r>
        <w:rPr>
          <w:rFonts w:hint="eastAsia" w:ascii="宋体" w:hAnsi="宋体"/>
          <w:b/>
          <w:sz w:val="30"/>
          <w:szCs w:val="30"/>
        </w:rPr>
        <w:t>（一）赛场规格</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_Toc31555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r>
        <w:rPr>
          <w:rFonts w:hint="eastAsia" w:ascii="宋体" w:hAnsi="宋体" w:cs="LinTimes"/>
          <w:b/>
          <w:sz w:val="30"/>
          <w:szCs w:val="30"/>
          <w:lang w:val="en-US" w:eastAsia="zh-CN"/>
        </w:rPr>
        <w:t>3</w:t>
      </w:r>
    </w:p>
    <w:p>
      <w:pPr>
        <w:pStyle w:val="11"/>
        <w:tabs>
          <w:tab w:val="right" w:leader="dot" w:pos="9074"/>
        </w:tabs>
        <w:spacing w:line="360" w:lineRule="auto"/>
        <w:rPr>
          <w:rFonts w:hint="eastAsia" w:ascii="宋体" w:hAnsi="宋体" w:eastAsia="宋体"/>
          <w:b/>
          <w:sz w:val="30"/>
          <w:szCs w:val="30"/>
          <w:lang w:val="en-US" w:eastAsia="zh-CN"/>
        </w:rPr>
      </w:pPr>
      <w:r>
        <w:rPr>
          <w:rFonts w:ascii="宋体" w:hAnsi="宋体" w:cs="LinTimes"/>
          <w:b/>
          <w:sz w:val="30"/>
          <w:szCs w:val="30"/>
        </w:rPr>
        <w:fldChar w:fldCharType="begin"/>
      </w:r>
      <w:r>
        <w:rPr>
          <w:rFonts w:ascii="宋体" w:hAnsi="宋体" w:cs="LinTimes"/>
          <w:b/>
          <w:sz w:val="30"/>
          <w:szCs w:val="30"/>
        </w:rPr>
        <w:instrText xml:space="preserve"> HYPERLINK \l _Toc27609 </w:instrText>
      </w:r>
      <w:r>
        <w:rPr>
          <w:rFonts w:ascii="宋体" w:hAnsi="宋体" w:cs="LinTimes"/>
          <w:b/>
          <w:sz w:val="30"/>
          <w:szCs w:val="30"/>
        </w:rPr>
        <w:fldChar w:fldCharType="separate"/>
      </w:r>
      <w:r>
        <w:rPr>
          <w:rFonts w:hint="eastAsia" w:ascii="宋体" w:hAnsi="宋体"/>
          <w:b/>
          <w:sz w:val="30"/>
          <w:szCs w:val="30"/>
        </w:rPr>
        <w:t>（二）场地布局图</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_Toc27609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r>
        <w:rPr>
          <w:rFonts w:hint="eastAsia" w:ascii="宋体" w:hAnsi="宋体" w:cs="LinTimes"/>
          <w:b/>
          <w:sz w:val="30"/>
          <w:szCs w:val="30"/>
          <w:lang w:val="en-US" w:eastAsia="zh-CN"/>
        </w:rPr>
        <w:t>4</w:t>
      </w:r>
    </w:p>
    <w:p>
      <w:pPr>
        <w:pStyle w:val="11"/>
        <w:tabs>
          <w:tab w:val="right" w:leader="dot" w:pos="9074"/>
        </w:tabs>
        <w:spacing w:line="360" w:lineRule="auto"/>
        <w:rPr>
          <w:rFonts w:hint="eastAsia" w:ascii="宋体" w:hAnsi="宋体" w:eastAsia="宋体"/>
          <w:b/>
          <w:sz w:val="30"/>
          <w:szCs w:val="30"/>
          <w:lang w:val="en-US" w:eastAsia="zh-CN"/>
        </w:rPr>
      </w:pPr>
      <w:r>
        <w:rPr>
          <w:rFonts w:ascii="宋体" w:hAnsi="宋体" w:cs="LinTimes"/>
          <w:b/>
          <w:sz w:val="30"/>
          <w:szCs w:val="30"/>
        </w:rPr>
        <w:fldChar w:fldCharType="begin"/>
      </w:r>
      <w:r>
        <w:rPr>
          <w:rFonts w:ascii="宋体" w:hAnsi="宋体" w:cs="LinTimes"/>
          <w:b/>
          <w:sz w:val="30"/>
          <w:szCs w:val="30"/>
        </w:rPr>
        <w:instrText xml:space="preserve"> HYPERLINK \l _Toc19670 </w:instrText>
      </w:r>
      <w:r>
        <w:rPr>
          <w:rFonts w:ascii="宋体" w:hAnsi="宋体" w:cs="LinTimes"/>
          <w:b/>
          <w:sz w:val="30"/>
          <w:szCs w:val="30"/>
        </w:rPr>
        <w:fldChar w:fldCharType="separate"/>
      </w:r>
      <w:r>
        <w:rPr>
          <w:rFonts w:hint="eastAsia" w:ascii="宋体" w:hAnsi="宋体"/>
          <w:b/>
          <w:sz w:val="30"/>
          <w:szCs w:val="30"/>
        </w:rPr>
        <w:t>（三）基础设施清单</w:t>
      </w:r>
      <w:r>
        <w:rPr>
          <w:rFonts w:ascii="宋体" w:hAnsi="宋体"/>
          <w:b/>
          <w:sz w:val="30"/>
          <w:szCs w:val="30"/>
        </w:rPr>
        <w:tab/>
      </w:r>
      <w:r>
        <w:rPr>
          <w:rFonts w:ascii="宋体" w:hAnsi="宋体"/>
          <w:b/>
          <w:sz w:val="30"/>
          <w:szCs w:val="30"/>
        </w:rPr>
        <w:fldChar w:fldCharType="begin"/>
      </w:r>
      <w:r>
        <w:rPr>
          <w:rFonts w:ascii="宋体" w:hAnsi="宋体"/>
          <w:b/>
          <w:sz w:val="30"/>
          <w:szCs w:val="30"/>
        </w:rPr>
        <w:instrText xml:space="preserve"> PAGEREF _Toc19670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r>
        <w:rPr>
          <w:rFonts w:hint="eastAsia" w:ascii="宋体" w:hAnsi="宋体" w:cs="LinTimes"/>
          <w:b/>
          <w:sz w:val="30"/>
          <w:szCs w:val="30"/>
          <w:lang w:val="en-US" w:eastAsia="zh-CN"/>
        </w:rPr>
        <w:t>9</w:t>
      </w:r>
    </w:p>
    <w:p>
      <w:pPr>
        <w:pStyle w:val="10"/>
        <w:tabs>
          <w:tab w:val="right" w:leader="dot" w:pos="9074"/>
        </w:tabs>
        <w:spacing w:line="360" w:lineRule="auto"/>
        <w:rPr>
          <w:rFonts w:ascii="宋体" w:hAnsi="宋体"/>
          <w:b/>
          <w:sz w:val="30"/>
          <w:szCs w:val="30"/>
        </w:rPr>
      </w:pPr>
      <w:r>
        <w:rPr>
          <w:rFonts w:ascii="宋体" w:hAnsi="宋体" w:cs="LinTimes"/>
          <w:b/>
          <w:sz w:val="30"/>
          <w:szCs w:val="30"/>
        </w:rPr>
        <w:fldChar w:fldCharType="begin"/>
      </w:r>
      <w:r>
        <w:rPr>
          <w:rFonts w:ascii="宋体" w:hAnsi="宋体" w:cs="LinTimes"/>
          <w:b/>
          <w:sz w:val="30"/>
          <w:szCs w:val="30"/>
        </w:rPr>
        <w:instrText xml:space="preserve"> HYPERLINK \l _Toc21202 </w:instrText>
      </w:r>
      <w:r>
        <w:rPr>
          <w:rFonts w:ascii="宋体" w:hAnsi="宋体" w:cs="LinTimes"/>
          <w:b/>
          <w:sz w:val="30"/>
          <w:szCs w:val="30"/>
        </w:rPr>
        <w:fldChar w:fldCharType="separate"/>
      </w:r>
      <w:r>
        <w:rPr>
          <w:rFonts w:hint="eastAsia" w:ascii="宋体" w:hAnsi="宋体" w:cs="LinTimes"/>
          <w:b/>
          <w:sz w:val="30"/>
          <w:szCs w:val="30"/>
        </w:rPr>
        <w:t>五、安全、健康要求</w:t>
      </w:r>
      <w:r>
        <w:rPr>
          <w:rFonts w:ascii="宋体" w:hAnsi="宋体"/>
          <w:b/>
          <w:sz w:val="30"/>
          <w:szCs w:val="30"/>
        </w:rPr>
        <w:tab/>
      </w:r>
      <w:r>
        <w:rPr>
          <w:rFonts w:hint="eastAsia" w:ascii="宋体" w:hAnsi="宋体"/>
          <w:b/>
          <w:sz w:val="30"/>
          <w:szCs w:val="30"/>
          <w:lang w:val="en-US" w:eastAsia="zh-CN"/>
        </w:rPr>
        <w:t>3</w:t>
      </w:r>
      <w:r>
        <w:rPr>
          <w:rFonts w:ascii="宋体" w:hAnsi="宋体"/>
          <w:b/>
          <w:sz w:val="30"/>
          <w:szCs w:val="30"/>
        </w:rPr>
        <w:fldChar w:fldCharType="begin"/>
      </w:r>
      <w:r>
        <w:rPr>
          <w:rFonts w:ascii="宋体" w:hAnsi="宋体"/>
          <w:b/>
          <w:sz w:val="30"/>
          <w:szCs w:val="30"/>
        </w:rPr>
        <w:instrText xml:space="preserve"> PAGEREF _Toc21202 </w:instrText>
      </w:r>
      <w:r>
        <w:rPr>
          <w:rFonts w:ascii="宋体" w:hAnsi="宋体"/>
          <w:b/>
          <w:sz w:val="30"/>
          <w:szCs w:val="30"/>
        </w:rPr>
        <w:fldChar w:fldCharType="separate"/>
      </w:r>
      <w:r>
        <w:rPr>
          <w:rFonts w:ascii="宋体" w:hAnsi="宋体"/>
          <w:b/>
          <w:sz w:val="30"/>
          <w:szCs w:val="30"/>
        </w:rPr>
        <w:t>2</w:t>
      </w:r>
      <w:r>
        <w:rPr>
          <w:rFonts w:ascii="宋体" w:hAnsi="宋体"/>
          <w:b/>
          <w:sz w:val="30"/>
          <w:szCs w:val="30"/>
        </w:rPr>
        <w:fldChar w:fldCharType="end"/>
      </w:r>
      <w:r>
        <w:rPr>
          <w:rFonts w:ascii="宋体" w:hAnsi="宋体" w:cs="LinTimes"/>
          <w:b/>
          <w:sz w:val="30"/>
          <w:szCs w:val="30"/>
        </w:rPr>
        <w:fldChar w:fldCharType="end"/>
      </w:r>
    </w:p>
    <w:p>
      <w:r>
        <w:rPr>
          <w:rFonts w:ascii="宋体" w:hAnsi="宋体" w:eastAsia="宋体" w:cs="LinTimes"/>
          <w:bCs w:val="0"/>
          <w:sz w:val="30"/>
          <w:szCs w:val="30"/>
        </w:rPr>
        <w:fldChar w:fldCharType="end"/>
      </w:r>
    </w:p>
    <w:p>
      <w:pPr>
        <w:pStyle w:val="4"/>
        <w:spacing w:line="360" w:lineRule="auto"/>
        <w:ind w:left="0"/>
        <w:rPr>
          <w:rFonts w:ascii="宋体" w:hAnsi="宋体" w:eastAsia="宋体" w:cs="LinTimes"/>
          <w:bCs w:val="0"/>
          <w:sz w:val="30"/>
          <w:szCs w:val="30"/>
        </w:rPr>
      </w:pPr>
    </w:p>
    <w:p>
      <w:pPr>
        <w:pStyle w:val="4"/>
        <w:spacing w:line="360" w:lineRule="auto"/>
        <w:ind w:left="0" w:firstLine="560" w:firstLineChars="200"/>
        <w:rPr>
          <w:rFonts w:ascii="宋体" w:hAnsi="宋体" w:eastAsia="宋体" w:cs="LinTimes"/>
          <w:b w:val="0"/>
          <w:bCs w:val="0"/>
          <w:sz w:val="28"/>
          <w:szCs w:val="28"/>
        </w:rPr>
        <w:sectPr>
          <w:headerReference r:id="rId3" w:type="default"/>
          <w:footerReference r:id="rId4" w:type="default"/>
          <w:pgSz w:w="11910" w:h="16840"/>
          <w:pgMar w:top="1701" w:right="1418" w:bottom="1418" w:left="1418" w:header="851" w:footer="992" w:gutter="0"/>
          <w:pgNumType w:start="1"/>
          <w:cols w:space="720" w:num="1"/>
          <w:docGrid w:linePitch="312" w:charSpace="0"/>
        </w:sectPr>
      </w:pPr>
    </w:p>
    <w:p>
      <w:pPr>
        <w:pStyle w:val="4"/>
        <w:spacing w:line="600" w:lineRule="exact"/>
        <w:ind w:left="0" w:firstLine="640" w:firstLineChars="200"/>
        <w:rPr>
          <w:rFonts w:hint="eastAsia" w:ascii="黑体" w:hAnsi="黑体" w:eastAsia="黑体" w:cs="LinTimes"/>
          <w:b w:val="0"/>
          <w:bCs w:val="0"/>
        </w:rPr>
      </w:pPr>
      <w:bookmarkStart w:id="0" w:name="_Toc20739"/>
      <w:bookmarkStart w:id="1" w:name="_Toc54638932"/>
      <w:r>
        <w:rPr>
          <w:rFonts w:hint="eastAsia" w:ascii="黑体" w:hAnsi="黑体" w:eastAsia="黑体" w:cs="LinTimes"/>
          <w:b w:val="0"/>
          <w:bCs w:val="0"/>
        </w:rPr>
        <w:t>一、技术描述</w:t>
      </w:r>
      <w:bookmarkEnd w:id="0"/>
      <w:bookmarkEnd w:id="1"/>
    </w:p>
    <w:p>
      <w:pPr>
        <w:pStyle w:val="5"/>
        <w:spacing w:before="0" w:beforeLines="0" w:after="0" w:afterLines="0" w:line="600" w:lineRule="exact"/>
        <w:ind w:firstLine="643" w:firstLineChars="200"/>
        <w:rPr>
          <w:rFonts w:ascii="楷体" w:hAnsi="楷体" w:eastAsia="楷体"/>
        </w:rPr>
      </w:pPr>
      <w:bookmarkStart w:id="2" w:name="_Toc28030"/>
      <w:bookmarkStart w:id="3" w:name="_Toc54638933"/>
      <w:r>
        <w:rPr>
          <w:rFonts w:hint="eastAsia" w:ascii="楷体" w:hAnsi="楷体" w:eastAsia="楷体"/>
        </w:rPr>
        <w:t>（一）项目概要</w:t>
      </w:r>
      <w:bookmarkEnd w:id="2"/>
      <w:bookmarkEnd w:id="3"/>
    </w:p>
    <w:p>
      <w:pPr>
        <w:spacing w:line="600" w:lineRule="exact"/>
        <w:ind w:firstLine="640" w:firstLineChars="200"/>
        <w:rPr>
          <w:rFonts w:ascii="仿宋" w:hAnsi="仿宋" w:eastAsia="仿宋"/>
          <w:sz w:val="32"/>
          <w:szCs w:val="32"/>
        </w:rPr>
      </w:pPr>
      <w:r>
        <w:rPr>
          <w:rFonts w:hint="eastAsia" w:ascii="仿宋" w:hAnsi="仿宋" w:eastAsia="仿宋"/>
          <w:sz w:val="32"/>
          <w:szCs w:val="32"/>
        </w:rPr>
        <w:t>茶艺项目是以中国茶道精神为指导，以泡好一杯茶和呈现茶艺之美为目的，通过择水选器与水温、茶水比、浸泡时间等参数的科学设计与调控，充分展示茶的色、香、味、形等性状，强调茶汤质量和泡茶过程美结合的竞赛项目。</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比赛中对选手的技能要求主要包括：①茶叶品质鉴别；②水温、茶水比、浸泡时间等参数设计；③茶水器选配、茶席设计与茶汤质量调控；④温杯、置茶、冲泡、沥汤、奉茶等泡茶基本技能演示和礼仪接待；⑤茶艺作品编创、文本撰写与现场解说、茶艺流程演示、背景设计、音乐选用等。</w:t>
      </w:r>
    </w:p>
    <w:p>
      <w:pPr>
        <w:pStyle w:val="5"/>
        <w:spacing w:before="0" w:beforeLines="0" w:after="0" w:afterLines="0" w:line="600" w:lineRule="exact"/>
        <w:ind w:firstLine="643" w:firstLineChars="200"/>
        <w:rPr>
          <w:rFonts w:hint="eastAsia" w:ascii="楷体" w:hAnsi="楷体" w:eastAsia="楷体"/>
        </w:rPr>
      </w:pPr>
      <w:bookmarkStart w:id="4" w:name="_Toc2919"/>
      <w:bookmarkStart w:id="5" w:name="_Toc54638934"/>
      <w:r>
        <w:rPr>
          <w:rFonts w:hint="eastAsia" w:ascii="楷体" w:hAnsi="楷体" w:eastAsia="楷体"/>
        </w:rPr>
        <w:t>（二）基本知识与能力要求</w:t>
      </w:r>
      <w:bookmarkEnd w:id="4"/>
      <w:bookmarkEnd w:id="5"/>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426"/>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27" w:type="dxa"/>
            <w:gridSpan w:val="2"/>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aps/>
                <w:color w:val="auto"/>
                <w:sz w:val="24"/>
                <w:lang w:eastAsia="zh-CN"/>
              </w:rPr>
            </w:pPr>
            <w:r>
              <w:rPr>
                <w:rFonts w:hint="eastAsia" w:ascii="宋体" w:hAnsi="宋体" w:cs="LinTimes"/>
                <w:b/>
                <w:caps/>
                <w:color w:val="auto"/>
                <w:sz w:val="24"/>
                <w:lang w:eastAsia="zh-CN"/>
              </w:rPr>
              <w:t>相关要求</w:t>
            </w:r>
          </w:p>
        </w:tc>
        <w:tc>
          <w:tcPr>
            <w:tcW w:w="163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aps/>
                <w:color w:val="auto"/>
                <w:sz w:val="24"/>
              </w:rPr>
            </w:pPr>
            <w:r>
              <w:rPr>
                <w:rFonts w:hint="eastAsia" w:ascii="宋体" w:hAnsi="宋体" w:cs="LinTimes"/>
                <w:b/>
                <w:caps/>
                <w:color w:val="auto"/>
                <w:sz w:val="24"/>
                <w:lang w:eastAsia="zh-CN"/>
              </w:rPr>
              <w:t>权重比例</w:t>
            </w:r>
            <w:r>
              <w:rPr>
                <w:rFonts w:hint="eastAsia" w:ascii="宋体" w:hAnsi="宋体" w:cs="LinTimes"/>
                <w:b/>
                <w:cap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rPr>
            </w:pPr>
            <w:bookmarkStart w:id="6" w:name="OLE_LINK1"/>
            <w:r>
              <w:rPr>
                <w:rFonts w:hint="eastAsia" w:ascii="宋体" w:hAnsi="宋体" w:cs="LinTimes"/>
                <w:b/>
                <w:color w:val="auto"/>
                <w:sz w:val="24"/>
              </w:rPr>
              <w:t>1</w:t>
            </w:r>
            <w:bookmarkEnd w:id="6"/>
          </w:p>
        </w:tc>
        <w:tc>
          <w:tcPr>
            <w:tcW w:w="6426" w:type="dxa"/>
            <w:tcBorders>
              <w:top w:val="single" w:color="auto" w:sz="4" w:space="0"/>
              <w:left w:val="single" w:color="auto" w:sz="4" w:space="0"/>
              <w:bottom w:val="single" w:color="auto" w:sz="4" w:space="0"/>
              <w:right w:val="single" w:color="auto" w:sz="4" w:space="0"/>
            </w:tcBorders>
            <w:noWrap w:val="0"/>
            <w:vAlign w:val="top"/>
          </w:tcPr>
          <w:p>
            <w:pPr>
              <w:snapToGrid w:val="0"/>
              <w:spacing w:line="300" w:lineRule="exact"/>
              <w:rPr>
                <w:rFonts w:hint="eastAsia" w:ascii="宋体" w:hAnsi="宋体" w:cs="LinTimes"/>
                <w:sz w:val="24"/>
              </w:rPr>
            </w:pPr>
            <w:r>
              <w:rPr>
                <w:rFonts w:hint="eastAsia" w:ascii="宋体" w:hAnsi="宋体" w:cs="LinTimes"/>
                <w:b/>
                <w:bCs/>
                <w:sz w:val="24"/>
              </w:rPr>
              <w:t>茶艺准备</w:t>
            </w:r>
          </w:p>
        </w:tc>
        <w:tc>
          <w:tcPr>
            <w:tcW w:w="1631" w:type="dxa"/>
            <w:vMerge w:val="restart"/>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r>
              <w:rPr>
                <w:rFonts w:hint="eastAsia" w:ascii="宋体" w:hAnsi="宋体" w:cs="LinTimes"/>
                <w:b/>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基本知识</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—茶叶品质鉴别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—瓷器茶具的特点</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—陶器茶具的特点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—玻璃茶具的特点</w:t>
            </w:r>
          </w:p>
          <w:p>
            <w:pPr>
              <w:pStyle w:val="19"/>
              <w:numPr>
                <w:ilvl w:val="0"/>
                <w:numId w:val="0"/>
              </w:numPr>
              <w:snapToGrid w:val="0"/>
              <w:spacing w:after="0" w:afterLines="0" w:line="300" w:lineRule="exact"/>
              <w:rPr>
                <w:rFonts w:ascii="宋体" w:hAnsi="宋体" w:cs="LinTimes"/>
                <w:sz w:val="24"/>
                <w:szCs w:val="24"/>
                <w:lang w:val="en-US" w:eastAsia="zh-CN"/>
              </w:rPr>
            </w:pPr>
            <w:r>
              <w:rPr>
                <w:rFonts w:hint="eastAsia" w:ascii="宋体" w:hAnsi="宋体" w:cs="LinTimes"/>
                <w:sz w:val="24"/>
                <w:szCs w:val="24"/>
                <w:lang w:val="en-US" w:eastAsia="zh-CN"/>
              </w:rPr>
              <w:t>—礼仪接待相关知识</w:t>
            </w:r>
          </w:p>
          <w:p>
            <w:pPr>
              <w:pStyle w:val="19"/>
              <w:numPr>
                <w:ilvl w:val="0"/>
                <w:numId w:val="0"/>
              </w:numPr>
              <w:snapToGrid w:val="0"/>
              <w:spacing w:after="0" w:afterLines="0" w:line="300" w:lineRule="exact"/>
              <w:rPr>
                <w:rStyle w:val="20"/>
                <w:rFonts w:hint="eastAsia" w:ascii="宋体" w:hAnsi="宋体" w:cs="LinTimes"/>
                <w:color w:val="auto"/>
                <w:sz w:val="24"/>
                <w:szCs w:val="24"/>
                <w:lang w:val="en-US" w:eastAsia="zh-CN"/>
              </w:rPr>
            </w:pPr>
            <w:r>
              <w:rPr>
                <w:rFonts w:hint="eastAsia" w:ascii="宋体" w:hAnsi="宋体" w:cs="LinTimes"/>
                <w:sz w:val="24"/>
                <w:szCs w:val="24"/>
                <w:lang w:val="en-US" w:eastAsia="zh-CN"/>
              </w:rPr>
              <w:t>—温杯、置茶、冲泡、沥汤、奉茶等动作要领基本知识</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工作能力</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能区分绿茶、红茶、乌龙茶、黄茶、白茶、黑茶</w:t>
            </w:r>
          </w:p>
          <w:p>
            <w:pPr>
              <w:pStyle w:val="19"/>
              <w:numPr>
                <w:ilvl w:val="0"/>
                <w:numId w:val="0"/>
              </w:numPr>
              <w:snapToGrid w:val="0"/>
              <w:spacing w:after="0" w:afterLines="0" w:line="300" w:lineRule="exact"/>
              <w:rPr>
                <w:rFonts w:hint="eastAsia" w:ascii="宋体" w:hAnsi="宋体" w:cs="LinTimes"/>
                <w:sz w:val="24"/>
                <w:szCs w:val="24"/>
                <w:lang w:val="en-US" w:eastAsia="zh-CN"/>
              </w:rPr>
            </w:pPr>
            <w:bookmarkStart w:id="7" w:name="OLE_LINK5"/>
            <w:r>
              <w:rPr>
                <w:rFonts w:hint="eastAsia" w:ascii="宋体" w:hAnsi="宋体" w:cs="LinTimes"/>
                <w:sz w:val="24"/>
                <w:szCs w:val="24"/>
                <w:lang w:eastAsia="zh-CN"/>
              </w:rPr>
              <w:t>—</w:t>
            </w:r>
            <w:bookmarkEnd w:id="7"/>
            <w:r>
              <w:rPr>
                <w:rFonts w:hint="eastAsia" w:ascii="宋体" w:hAnsi="宋体" w:cs="LinTimes"/>
                <w:sz w:val="24"/>
                <w:szCs w:val="24"/>
                <w:lang w:val="en-US" w:eastAsia="zh-CN"/>
              </w:rPr>
              <w:t>能鉴别茶样的优点和缺点</w:t>
            </w:r>
          </w:p>
          <w:p>
            <w:pPr>
              <w:pStyle w:val="19"/>
              <w:numPr>
                <w:ilvl w:val="0"/>
                <w:numId w:val="0"/>
              </w:numPr>
              <w:snapToGrid w:val="0"/>
              <w:spacing w:after="0" w:afterLines="0" w:line="300" w:lineRule="exact"/>
              <w:rPr>
                <w:rFonts w:hint="eastAsia" w:ascii="宋体" w:hAnsi="宋体" w:cs="LinTimes"/>
                <w:sz w:val="24"/>
                <w:szCs w:val="24"/>
                <w:lang w:val="en-US" w:eastAsia="zh-CN"/>
              </w:rPr>
            </w:pPr>
            <w:bookmarkStart w:id="8" w:name="OLE_LINK2"/>
            <w:r>
              <w:rPr>
                <w:rFonts w:hint="eastAsia" w:ascii="宋体" w:hAnsi="宋体" w:cs="LinTimes"/>
                <w:sz w:val="24"/>
                <w:szCs w:val="24"/>
                <w:lang w:eastAsia="zh-CN"/>
              </w:rPr>
              <w:t>—</w:t>
            </w:r>
            <w:bookmarkEnd w:id="8"/>
            <w:r>
              <w:rPr>
                <w:rFonts w:hint="eastAsia" w:ascii="宋体" w:hAnsi="宋体" w:cs="LinTimes"/>
                <w:sz w:val="24"/>
                <w:szCs w:val="24"/>
                <w:lang w:val="en-US" w:eastAsia="zh-CN"/>
              </w:rPr>
              <w:t xml:space="preserve">能识别常用瓷器茶具的品质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能识别常用陶器茶具的品质</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—能识别常用玻璃茶具的品质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—能识别自来水、纯净水、矿泉水等常用泡茶用水</w:t>
            </w:r>
          </w:p>
          <w:p>
            <w:pPr>
              <w:pStyle w:val="19"/>
              <w:numPr>
                <w:ilvl w:val="0"/>
                <w:numId w:val="0"/>
              </w:numPr>
              <w:snapToGrid w:val="0"/>
              <w:spacing w:after="0" w:afterLines="0" w:line="300" w:lineRule="exact"/>
              <w:rPr>
                <w:rFonts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能按照礼仪要求，接待不同的宾客</w:t>
            </w:r>
          </w:p>
          <w:p>
            <w:pPr>
              <w:pStyle w:val="19"/>
              <w:numPr>
                <w:ilvl w:val="0"/>
                <w:numId w:val="0"/>
              </w:numPr>
              <w:snapToGrid w:val="0"/>
              <w:spacing w:after="0" w:afterLines="0" w:line="300" w:lineRule="exact"/>
              <w:rPr>
                <w:rStyle w:val="20"/>
                <w:rFonts w:hint="eastAsia" w:ascii="宋体" w:hAnsi="宋体" w:cs="LinTimes"/>
                <w:color w:val="auto"/>
                <w:sz w:val="24"/>
                <w:szCs w:val="24"/>
                <w:lang w:val="en-US" w:eastAsia="zh-CN"/>
              </w:rPr>
            </w:pPr>
            <w:r>
              <w:rPr>
                <w:rFonts w:hint="eastAsia" w:ascii="宋体" w:hAnsi="宋体" w:cs="LinTimes"/>
                <w:sz w:val="24"/>
                <w:szCs w:val="24"/>
                <w:lang w:val="en-US" w:eastAsia="zh-CN"/>
              </w:rPr>
              <w:t>—能演示温杯、置茶、冲泡、沥汤、奉茶等泡茶基本</w:t>
            </w:r>
            <w:bookmarkStart w:id="9" w:name="OLE_LINK21"/>
            <w:r>
              <w:rPr>
                <w:rFonts w:hint="eastAsia" w:ascii="宋体" w:hAnsi="宋体" w:cs="LinTimes"/>
                <w:sz w:val="24"/>
                <w:szCs w:val="24"/>
                <w:lang w:val="en-US" w:eastAsia="zh-CN"/>
              </w:rPr>
              <w:t>技能</w:t>
            </w:r>
            <w:bookmarkEnd w:id="9"/>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b/>
                <w:kern w:val="0"/>
                <w:sz w:val="24"/>
              </w:rPr>
              <w:t>2</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cs="LinTimes"/>
                <w:b/>
                <w:bCs/>
                <w:sz w:val="24"/>
              </w:rPr>
            </w:pPr>
            <w:r>
              <w:rPr>
                <w:rFonts w:hint="eastAsia" w:ascii="宋体" w:hAnsi="宋体" w:cs="LinTimes"/>
                <w:b/>
                <w:bCs/>
                <w:sz w:val="24"/>
              </w:rPr>
              <w:t>茶席设计</w:t>
            </w:r>
          </w:p>
        </w:tc>
        <w:tc>
          <w:tcPr>
            <w:tcW w:w="1631" w:type="dxa"/>
            <w:vMerge w:val="restart"/>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r>
              <w:rPr>
                <w:rFonts w:hint="eastAsia" w:ascii="宋体" w:hAnsi="宋体" w:cs="LinTimes"/>
                <w:b/>
                <w:color w:val="auto"/>
                <w:sz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基本知识</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茶席基本原理知识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茶席设计类型知识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茶席设计技巧知识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少数民族茶俗与茶席设计知识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茶席其他器物选配基本知识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自创茶艺背景设计相关知识</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工作能力</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能根据不同题材，设计不同主题的茶席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能根据不同的茶品、茶具组合、铺垫物品等进行茶席设计</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能根据少数民族茶俗设计不同的茶席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—能根据茶席设计主题进行茶器搭配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能根据茶席设计主题配置相关的其他器物</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能根据茶艺主题设计制作背景</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b/>
                <w:bCs/>
                <w:sz w:val="24"/>
              </w:rPr>
              <w:t>3</w:t>
            </w:r>
          </w:p>
        </w:tc>
        <w:tc>
          <w:tcPr>
            <w:tcW w:w="6426" w:type="dxa"/>
            <w:tcBorders>
              <w:top w:val="single" w:color="auto" w:sz="4" w:space="0"/>
              <w:left w:val="single" w:color="auto" w:sz="4" w:space="0"/>
              <w:bottom w:val="single" w:color="auto" w:sz="4" w:space="0"/>
              <w:right w:val="single" w:color="auto" w:sz="4" w:space="0"/>
            </w:tcBorders>
            <w:noWrap w:val="0"/>
            <w:vAlign w:val="top"/>
          </w:tcPr>
          <w:p>
            <w:pPr>
              <w:snapToGrid w:val="0"/>
              <w:spacing w:line="300" w:lineRule="exact"/>
              <w:rPr>
                <w:rFonts w:hint="eastAsia" w:ascii="宋体" w:hAnsi="宋体" w:cs="LinTimes"/>
                <w:b/>
                <w:bCs/>
                <w:sz w:val="24"/>
              </w:rPr>
            </w:pPr>
            <w:r>
              <w:rPr>
                <w:rFonts w:hint="eastAsia" w:ascii="宋体" w:hAnsi="宋体" w:cs="LinTimes"/>
                <w:b/>
                <w:bCs/>
                <w:sz w:val="24"/>
              </w:rPr>
              <w:t>茶艺创作与演示</w:t>
            </w:r>
          </w:p>
        </w:tc>
        <w:tc>
          <w:tcPr>
            <w:tcW w:w="1631" w:type="dxa"/>
            <w:vMerge w:val="restart"/>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r>
              <w:rPr>
                <w:rFonts w:hint="eastAsia" w:ascii="宋体" w:hAnsi="宋体" w:cs="LinTimes"/>
                <w:b/>
                <w:color w:val="auto"/>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基本知识</w:t>
            </w:r>
          </w:p>
        </w:tc>
        <w:tc>
          <w:tcPr>
            <w:tcW w:w="6426"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茶艺演示台及空间布置及茶艺插花、薰香、挂画等基本知识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茶艺演示与服饰相关知识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茶艺演示与音乐相关知识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茶席设计主题与茶艺演示运用知识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各地风味茶饮和少数民族茶俗基本知识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—茶事艺文相关知识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—茶艺编创原理</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color w:val="auto"/>
                <w:sz w:val="24"/>
                <w:lang w:eastAsia="zh-CN"/>
              </w:rPr>
            </w:pPr>
            <w:r>
              <w:rPr>
                <w:rFonts w:hint="eastAsia" w:ascii="宋体" w:hAnsi="宋体" w:cs="LinTimes"/>
                <w:color w:val="auto"/>
                <w:sz w:val="24"/>
                <w:lang w:eastAsia="zh-CN"/>
              </w:rPr>
              <w:t>工作能力</w:t>
            </w:r>
          </w:p>
        </w:tc>
        <w:tc>
          <w:tcPr>
            <w:tcW w:w="6426"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能按照不同茶艺演示要求布置演示台及空间并选择和配置适当的插花、薰香、茶挂</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能根据茶艺演示的主题选择相应的服饰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能根据茶艺演示的主题选择合适的音乐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能根据茶艺主题确定演示内容和流程 </w:t>
            </w:r>
          </w:p>
          <w:p>
            <w:pPr>
              <w:pStyle w:val="19"/>
              <w:numPr>
                <w:ilvl w:val="0"/>
                <w:numId w:val="0"/>
              </w:numPr>
              <w:snapToGrid w:val="0"/>
              <w:spacing w:after="0" w:afterLines="0" w:line="300" w:lineRule="exact"/>
              <w:rPr>
                <w:rFonts w:hint="eastAsia" w:ascii="宋体" w:hAnsi="宋体" w:cs="LinTimes"/>
                <w:sz w:val="24"/>
                <w:szCs w:val="24"/>
                <w:lang w:val="en-US" w:eastAsia="zh-CN"/>
              </w:rPr>
            </w:pPr>
            <w:bookmarkStart w:id="10" w:name="OLE_LINK4"/>
            <w:r>
              <w:rPr>
                <w:rFonts w:hint="eastAsia" w:ascii="宋体" w:hAnsi="宋体" w:cs="LinTimes"/>
                <w:sz w:val="24"/>
                <w:szCs w:val="24"/>
                <w:lang w:val="en-US" w:eastAsia="zh-CN"/>
              </w:rPr>
              <w:t>—</w:t>
            </w:r>
            <w:bookmarkEnd w:id="10"/>
            <w:r>
              <w:rPr>
                <w:rFonts w:hint="eastAsia" w:ascii="宋体" w:hAnsi="宋体" w:cs="LinTimes"/>
                <w:sz w:val="24"/>
                <w:szCs w:val="24"/>
                <w:lang w:val="en-US" w:eastAsia="zh-CN"/>
              </w:rPr>
              <w:t>能根据茶事艺文领会茶文化的精神</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—能根据茶艺编创原理编创茶艺</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left"/>
              <w:rPr>
                <w:rFonts w:hint="eastAsia" w:ascii="宋体" w:hAnsi="宋体" w:cs="LinTimes"/>
                <w:b/>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b/>
                <w:bCs/>
                <w:sz w:val="24"/>
              </w:rPr>
              <w:t>4</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cs="LinTimes"/>
                <w:b/>
                <w:bCs/>
                <w:sz w:val="24"/>
              </w:rPr>
            </w:pPr>
            <w:r>
              <w:rPr>
                <w:rFonts w:hint="eastAsia" w:ascii="宋体" w:hAnsi="宋体" w:cs="LinTimes"/>
                <w:b/>
                <w:bCs/>
                <w:sz w:val="24"/>
              </w:rPr>
              <w:t>水温、茶水比、浸泡时间等参数设计与调控</w:t>
            </w:r>
          </w:p>
        </w:tc>
        <w:tc>
          <w:tcPr>
            <w:tcW w:w="1631" w:type="dxa"/>
            <w:vMerge w:val="restart"/>
            <w:tcBorders>
              <w:top w:val="single" w:color="auto" w:sz="4" w:space="0"/>
              <w:left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r>
              <w:rPr>
                <w:rFonts w:hint="eastAsia" w:ascii="宋体" w:hAnsi="宋体" w:cs="LinTimes"/>
                <w:b/>
                <w:color w:val="auto"/>
                <w:sz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sz w:val="24"/>
              </w:rPr>
              <w:t>基本知识</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—瓷器茶具分类与特点</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—陶器茶具分类与特点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—不同泡茶用水的特点</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—水浸出物浸出的相关知识</w:t>
            </w:r>
          </w:p>
          <w:p>
            <w:pPr>
              <w:pStyle w:val="19"/>
              <w:numPr>
                <w:ilvl w:val="0"/>
                <w:numId w:val="0"/>
              </w:numPr>
              <w:snapToGrid w:val="0"/>
              <w:spacing w:after="0" w:afterLines="0" w:line="300" w:lineRule="exact"/>
              <w:rPr>
                <w:rFonts w:hint="eastAsia" w:ascii="宋体" w:hAnsi="宋体" w:cs="LinTimes"/>
                <w:b/>
                <w:bCs/>
                <w:sz w:val="24"/>
                <w:szCs w:val="24"/>
                <w:lang w:val="en-US" w:eastAsia="zh-CN"/>
              </w:rPr>
            </w:pPr>
            <w:r>
              <w:rPr>
                <w:rFonts w:hint="eastAsia" w:ascii="宋体" w:hAnsi="宋体" w:cs="LinTimes"/>
                <w:sz w:val="24"/>
                <w:szCs w:val="24"/>
                <w:lang w:val="en-US" w:eastAsia="zh-CN"/>
              </w:rPr>
              <w:t>—不同茶类的冲泡水温、茶水比、浸泡时间等参数设计相关知识</w:t>
            </w:r>
          </w:p>
        </w:tc>
        <w:tc>
          <w:tcPr>
            <w:tcW w:w="1631" w:type="dxa"/>
            <w:vMerge w:val="continue"/>
            <w:tcBorders>
              <w:left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sz w:val="24"/>
              </w:rPr>
              <w:t>工作能力</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—能用不同的瓷器茶具与茶搭配</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 xml:space="preserve">—能用不同的陶器茶具与茶搭配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—能为茶样选择合适的泡茶用水</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—能根据水浸出物浸出规律设计规定茶艺所泡茶样的冲泡参数</w:t>
            </w:r>
          </w:p>
          <w:p>
            <w:pPr>
              <w:pStyle w:val="19"/>
              <w:numPr>
                <w:ilvl w:val="0"/>
                <w:numId w:val="0"/>
              </w:numPr>
              <w:snapToGrid w:val="0"/>
              <w:spacing w:after="0" w:afterLines="0" w:line="300" w:lineRule="exact"/>
              <w:rPr>
                <w:rFonts w:hint="eastAsia" w:ascii="宋体" w:hAnsi="宋体" w:cs="LinTimes"/>
                <w:b/>
                <w:bCs/>
                <w:sz w:val="24"/>
                <w:szCs w:val="24"/>
                <w:lang w:eastAsia="zh-CN"/>
              </w:rPr>
            </w:pPr>
            <w:r>
              <w:rPr>
                <w:rFonts w:hint="eastAsia" w:ascii="宋体" w:hAnsi="宋体" w:cs="LinTimes"/>
                <w:sz w:val="24"/>
                <w:szCs w:val="24"/>
                <w:lang w:val="en-US" w:eastAsia="zh-CN"/>
              </w:rPr>
              <w:t>—能根据水浸出物浸出规律设计茶汤质量比拼所泡茶样的冲泡参数</w:t>
            </w:r>
            <w:r>
              <w:rPr>
                <w:rFonts w:hint="eastAsia" w:ascii="宋体" w:hAnsi="宋体" w:cs="LinTimes"/>
                <w:sz w:val="24"/>
                <w:szCs w:val="24"/>
                <w:lang w:val="en-US" w:eastAsia="zh-CN"/>
              </w:rPr>
              <w:br w:type="textWrapping"/>
            </w:r>
            <w:r>
              <w:rPr>
                <w:rFonts w:hint="eastAsia" w:ascii="宋体" w:hAnsi="宋体" w:cs="LinTimes"/>
                <w:sz w:val="24"/>
                <w:szCs w:val="24"/>
                <w:lang w:val="en-US" w:eastAsia="zh-CN"/>
              </w:rPr>
              <w:t>—能根据水浸出物浸出规律设计自创茶艺所选茶品的冲泡参数</w:t>
            </w:r>
          </w:p>
        </w:tc>
        <w:tc>
          <w:tcPr>
            <w:tcW w:w="1631" w:type="dxa"/>
            <w:vMerge w:val="continue"/>
            <w:tcBorders>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hint="eastAsia" w:ascii="宋体" w:hAnsi="宋体" w:cs="LinTimes"/>
                <w:b/>
                <w:bCs/>
                <w:sz w:val="24"/>
              </w:rPr>
            </w:pPr>
            <w:r>
              <w:rPr>
                <w:rFonts w:hint="eastAsia" w:ascii="宋体" w:hAnsi="宋体" w:cs="LinTimes"/>
                <w:b/>
                <w:bCs/>
                <w:sz w:val="24"/>
              </w:rPr>
              <w:t>5</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cs="LinTimes"/>
                <w:b/>
                <w:bCs/>
                <w:sz w:val="24"/>
              </w:rPr>
            </w:pPr>
            <w:r>
              <w:rPr>
                <w:rFonts w:hint="eastAsia" w:ascii="宋体" w:hAnsi="宋体" w:cs="LinTimes"/>
                <w:b/>
                <w:bCs/>
                <w:sz w:val="24"/>
              </w:rPr>
              <w:t>茶艺文本与解说</w:t>
            </w:r>
          </w:p>
        </w:tc>
        <w:tc>
          <w:tcPr>
            <w:tcW w:w="1631" w:type="dxa"/>
            <w:vMerge w:val="restart"/>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p>
          <w:p>
            <w:pPr>
              <w:pStyle w:val="18"/>
              <w:snapToGrid w:val="0"/>
              <w:spacing w:line="300" w:lineRule="exact"/>
              <w:jc w:val="center"/>
              <w:rPr>
                <w:rFonts w:hint="eastAsia" w:ascii="宋体" w:hAnsi="宋体" w:cs="LinTimes"/>
                <w:b/>
                <w:color w:val="auto"/>
                <w:sz w:val="24"/>
                <w:lang w:val="en-US" w:eastAsia="zh-CN"/>
              </w:rPr>
            </w:pPr>
            <w:r>
              <w:rPr>
                <w:rFonts w:ascii="宋体" w:hAnsi="宋体" w:cs="LinTimes"/>
                <w:b/>
                <w:color w:val="auto"/>
                <w:sz w:val="24"/>
                <w:lang w:val="en-US" w:eastAsia="zh-CN"/>
              </w:rPr>
              <w:t>1</w:t>
            </w:r>
            <w:r>
              <w:rPr>
                <w:rFonts w:hint="eastAsia" w:ascii="宋体" w:hAnsi="宋体" w:cs="LinTimes"/>
                <w:b/>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r>
              <w:rPr>
                <w:rFonts w:hint="eastAsia" w:ascii="宋体" w:hAnsi="宋体" w:cs="LinTimes"/>
                <w:color w:val="auto"/>
                <w:sz w:val="24"/>
                <w:lang w:eastAsia="zh-CN"/>
              </w:rPr>
              <w:t>基本知识</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茶叶的传说、典故</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茶叶感观审评基本知识及专业术语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—陶器</w:t>
            </w:r>
            <w:r>
              <w:rPr>
                <w:rFonts w:hint="eastAsia" w:ascii="宋体" w:hAnsi="宋体" w:cs="LinTimes"/>
                <w:sz w:val="24"/>
                <w:szCs w:val="24"/>
                <w:lang w:val="en-US" w:eastAsia="zh-CN"/>
              </w:rPr>
              <w:t>茶具的选购知识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瓷器茶具的选购知识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茶具的特点及养护知识</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—茶文化内涵相关知识</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r>
              <w:rPr>
                <w:rFonts w:hint="eastAsia" w:ascii="宋体" w:hAnsi="宋体" w:cs="LinTimes"/>
                <w:color w:val="auto"/>
                <w:sz w:val="24"/>
                <w:lang w:eastAsia="zh-CN"/>
              </w:rPr>
              <w:t>工作能力</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能够根据宾客需求介绍有关茶叶的文化背景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能向宾客正确、通俗地介绍茶叶的色、香、味、形等性状</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eastAsia="zh-CN"/>
              </w:rPr>
              <w:t>—</w:t>
            </w:r>
            <w:r>
              <w:rPr>
                <w:rFonts w:hint="eastAsia" w:ascii="宋体" w:hAnsi="宋体" w:cs="LinTimes"/>
                <w:sz w:val="24"/>
                <w:szCs w:val="24"/>
                <w:lang w:val="en-US" w:eastAsia="zh-CN"/>
              </w:rPr>
              <w:t xml:space="preserve">能向宾客介绍选购茶具的技巧 </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—能撰写自创茶艺文本与解说词</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—能在自创茶艺演示时现场解说</w:t>
            </w:r>
          </w:p>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—能在茶汤质量比拼时说茶</w:t>
            </w:r>
          </w:p>
        </w:tc>
        <w:tc>
          <w:tcPr>
            <w:tcW w:w="1631" w:type="dxa"/>
            <w:vMerge w:val="continue"/>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r>
              <w:rPr>
                <w:rFonts w:hint="eastAsia" w:ascii="宋体" w:hAnsi="宋体" w:cs="LinTimes"/>
                <w:b/>
                <w:color w:val="auto"/>
                <w:sz w:val="24"/>
                <w:lang w:eastAsia="zh-CN"/>
              </w:rPr>
              <w:t>合计</w:t>
            </w:r>
          </w:p>
        </w:tc>
        <w:tc>
          <w:tcPr>
            <w:tcW w:w="642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ind w:left="284"/>
              <w:rPr>
                <w:rFonts w:hint="eastAsia" w:ascii="宋体" w:hAnsi="宋体" w:cs="LinTimes"/>
                <w:b/>
                <w:sz w:val="24"/>
                <w:szCs w:val="24"/>
                <w:lang w:val="en-US" w:eastAsia="zh-CN"/>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pPr>
              <w:pStyle w:val="18"/>
              <w:snapToGrid w:val="0"/>
              <w:spacing w:line="300" w:lineRule="exact"/>
              <w:jc w:val="center"/>
              <w:rPr>
                <w:rFonts w:hint="eastAsia" w:ascii="宋体" w:hAnsi="宋体" w:cs="LinTimes"/>
                <w:b/>
                <w:color w:val="auto"/>
                <w:sz w:val="24"/>
                <w:lang w:eastAsia="zh-CN"/>
              </w:rPr>
            </w:pPr>
            <w:r>
              <w:rPr>
                <w:rFonts w:hint="eastAsia" w:ascii="宋体" w:hAnsi="宋体" w:cs="LinTimes"/>
                <w:b/>
                <w:color w:val="auto"/>
                <w:sz w:val="24"/>
                <w:lang w:eastAsia="zh-CN"/>
              </w:rPr>
              <w:t>100</w:t>
            </w:r>
          </w:p>
        </w:tc>
      </w:tr>
    </w:tbl>
    <w:p>
      <w:pPr>
        <w:pStyle w:val="4"/>
        <w:spacing w:line="600" w:lineRule="exact"/>
        <w:ind w:left="0" w:firstLine="640" w:firstLineChars="200"/>
        <w:rPr>
          <w:rFonts w:hint="eastAsia" w:ascii="黑体" w:hAnsi="黑体" w:eastAsia="黑体" w:cs="LinTimes"/>
          <w:b w:val="0"/>
          <w:bCs w:val="0"/>
        </w:rPr>
      </w:pPr>
      <w:bookmarkStart w:id="11" w:name="_Toc10257"/>
      <w:bookmarkStart w:id="12" w:name="_Toc54638935"/>
    </w:p>
    <w:p>
      <w:pPr>
        <w:pStyle w:val="4"/>
        <w:spacing w:line="600" w:lineRule="exact"/>
        <w:ind w:left="0" w:firstLine="640" w:firstLineChars="200"/>
        <w:rPr>
          <w:rFonts w:ascii="黑体" w:hAnsi="黑体" w:eastAsia="黑体" w:cs="LinTimes"/>
          <w:b w:val="0"/>
          <w:bCs w:val="0"/>
        </w:rPr>
      </w:pPr>
      <w:r>
        <w:rPr>
          <w:rFonts w:hint="eastAsia" w:ascii="黑体" w:hAnsi="黑体" w:eastAsia="黑体" w:cs="LinTimes"/>
          <w:b w:val="0"/>
          <w:bCs w:val="0"/>
        </w:rPr>
        <w:t>二、试题与评判标准</w:t>
      </w:r>
      <w:bookmarkEnd w:id="11"/>
      <w:bookmarkEnd w:id="12"/>
    </w:p>
    <w:p>
      <w:pPr>
        <w:pStyle w:val="5"/>
        <w:spacing w:before="0" w:beforeLines="0" w:after="0" w:afterLines="0" w:line="600" w:lineRule="exact"/>
        <w:ind w:firstLine="643" w:firstLineChars="200"/>
        <w:rPr>
          <w:rFonts w:ascii="楷体" w:hAnsi="楷体" w:eastAsia="楷体"/>
        </w:rPr>
      </w:pPr>
      <w:bookmarkStart w:id="13" w:name="_Toc15766"/>
      <w:bookmarkStart w:id="14" w:name="_Toc54638936"/>
      <w:r>
        <w:rPr>
          <w:rFonts w:hint="eastAsia" w:ascii="楷体" w:hAnsi="楷体" w:eastAsia="楷体"/>
        </w:rPr>
        <w:t>（一）竞赛试题范围</w:t>
      </w:r>
      <w:bookmarkEnd w:id="13"/>
      <w:bookmarkEnd w:id="14"/>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竞赛试题结合茶艺师职业岗位的技能需求，并依据《茶艺师国家职业技能标准》（三级及以上）和《茶艺职业技能竞赛技术规程》（T/CTSS 3-2019）、中华人民共和国第一届职业技能大赛竞赛</w:t>
      </w:r>
      <w:r>
        <w:rPr>
          <w:rFonts w:hint="eastAsia" w:ascii="仿宋" w:hAnsi="仿宋" w:eastAsia="仿宋"/>
          <w:sz w:val="32"/>
          <w:szCs w:val="32"/>
          <w:highlight w:val="none"/>
        </w:rPr>
        <w:t>技术规则等相关标准和文件要求制定。试题分为操作试题和理论</w:t>
      </w:r>
      <w:r>
        <w:rPr>
          <w:rFonts w:hint="eastAsia" w:ascii="仿宋" w:hAnsi="仿宋" w:eastAsia="仿宋"/>
          <w:sz w:val="32"/>
          <w:szCs w:val="32"/>
          <w:highlight w:val="none"/>
          <w:lang w:eastAsia="zh-CN"/>
        </w:rPr>
        <w:t>考试</w:t>
      </w:r>
      <w:r>
        <w:rPr>
          <w:rFonts w:hint="eastAsia" w:ascii="仿宋" w:hAnsi="仿宋" w:eastAsia="仿宋"/>
          <w:sz w:val="32"/>
          <w:szCs w:val="32"/>
          <w:highlight w:val="none"/>
        </w:rPr>
        <w:t>。操作试题分为：规定茶艺演示、茶汤质量比拼、自创茶艺演示三个模块。理论</w:t>
      </w:r>
      <w:r>
        <w:rPr>
          <w:rFonts w:hint="eastAsia" w:ascii="仿宋" w:hAnsi="仿宋" w:eastAsia="仿宋"/>
          <w:sz w:val="32"/>
          <w:szCs w:val="32"/>
          <w:highlight w:val="none"/>
          <w:lang w:eastAsia="zh-CN"/>
        </w:rPr>
        <w:t>考试</w:t>
      </w:r>
      <w:r>
        <w:rPr>
          <w:rFonts w:hint="eastAsia" w:ascii="仿宋" w:hAnsi="仿宋" w:eastAsia="仿宋"/>
          <w:sz w:val="32"/>
          <w:szCs w:val="32"/>
          <w:highlight w:val="none"/>
        </w:rPr>
        <w:t>试题由</w:t>
      </w:r>
      <w:r>
        <w:rPr>
          <w:rFonts w:hint="eastAsia" w:ascii="仿宋" w:hAnsi="仿宋" w:eastAsia="仿宋"/>
          <w:sz w:val="32"/>
          <w:szCs w:val="32"/>
          <w:highlight w:val="none"/>
          <w:lang w:eastAsia="zh-CN"/>
        </w:rPr>
        <w:t>专家组</w:t>
      </w:r>
      <w:r>
        <w:rPr>
          <w:rFonts w:hint="eastAsia" w:ascii="仿宋" w:hAnsi="仿宋" w:eastAsia="仿宋"/>
          <w:sz w:val="32"/>
          <w:szCs w:val="32"/>
          <w:highlight w:val="none"/>
        </w:rPr>
        <w:t>命制，试题保密，不</w:t>
      </w:r>
      <w:r>
        <w:rPr>
          <w:rFonts w:hint="eastAsia" w:ascii="仿宋" w:hAnsi="仿宋" w:eastAsia="仿宋"/>
          <w:sz w:val="32"/>
          <w:szCs w:val="32"/>
        </w:rPr>
        <w:t>公开。</w:t>
      </w:r>
    </w:p>
    <w:p>
      <w:pPr>
        <w:pStyle w:val="5"/>
        <w:spacing w:before="0" w:beforeLines="0" w:after="0" w:afterLines="0" w:line="600" w:lineRule="exact"/>
        <w:ind w:firstLine="643" w:firstLineChars="200"/>
        <w:rPr>
          <w:rFonts w:ascii="楷体" w:hAnsi="楷体" w:eastAsia="楷体"/>
        </w:rPr>
      </w:pPr>
      <w:bookmarkStart w:id="15" w:name="_Toc54638937"/>
      <w:bookmarkStart w:id="16" w:name="_Toc3689"/>
      <w:r>
        <w:rPr>
          <w:rFonts w:hint="eastAsia" w:ascii="楷体" w:hAnsi="楷体" w:eastAsia="楷体"/>
        </w:rPr>
        <w:t>（二）</w:t>
      </w:r>
      <w:r>
        <w:rPr>
          <w:rFonts w:ascii="楷体" w:hAnsi="楷体" w:eastAsia="楷体"/>
        </w:rPr>
        <w:t>比赛时间及试题内容</w:t>
      </w:r>
      <w:bookmarkEnd w:id="15"/>
      <w:bookmarkEnd w:id="16"/>
    </w:p>
    <w:p>
      <w:pPr>
        <w:spacing w:line="600" w:lineRule="exact"/>
        <w:ind w:firstLine="640" w:firstLineChars="200"/>
        <w:rPr>
          <w:rFonts w:ascii="仿宋" w:hAnsi="仿宋" w:eastAsia="仿宋"/>
          <w:sz w:val="32"/>
          <w:szCs w:val="32"/>
        </w:rPr>
      </w:pPr>
      <w:r>
        <w:rPr>
          <w:rFonts w:hint="eastAsia" w:ascii="仿宋" w:hAnsi="仿宋" w:eastAsia="仿宋"/>
          <w:sz w:val="32"/>
          <w:szCs w:val="32"/>
        </w:rPr>
        <w:t>1.比赛时间：茶艺项目分为</w:t>
      </w:r>
      <w:r>
        <w:rPr>
          <w:rFonts w:hint="eastAsia" w:ascii="仿宋" w:hAnsi="仿宋" w:eastAsia="仿宋"/>
          <w:sz w:val="32"/>
          <w:szCs w:val="32"/>
          <w:lang w:eastAsia="zh-CN"/>
        </w:rPr>
        <w:t>四</w:t>
      </w:r>
      <w:r>
        <w:rPr>
          <w:rFonts w:hint="eastAsia" w:ascii="仿宋" w:hAnsi="仿宋" w:eastAsia="仿宋"/>
          <w:sz w:val="32"/>
          <w:szCs w:val="32"/>
        </w:rPr>
        <w:t>个模块，要求在规定时间内完成</w:t>
      </w:r>
      <w:r>
        <w:rPr>
          <w:rFonts w:hint="eastAsia" w:ascii="仿宋" w:hAnsi="仿宋" w:eastAsia="仿宋"/>
          <w:sz w:val="32"/>
          <w:szCs w:val="32"/>
          <w:lang w:eastAsia="zh-CN"/>
        </w:rPr>
        <w:t>理论考试、</w:t>
      </w:r>
      <w:r>
        <w:rPr>
          <w:rFonts w:hint="eastAsia" w:ascii="仿宋" w:hAnsi="仿宋" w:eastAsia="仿宋"/>
          <w:sz w:val="32"/>
          <w:szCs w:val="32"/>
        </w:rPr>
        <w:t>规定茶艺演示、茶汤质量比拼、自创茶艺演示。比赛时间：共3天，每位选手需</w:t>
      </w:r>
      <w:r>
        <w:rPr>
          <w:rFonts w:hint="eastAsia" w:ascii="仿宋" w:hAnsi="仿宋" w:eastAsia="仿宋"/>
          <w:sz w:val="32"/>
          <w:szCs w:val="32"/>
          <w:lang w:val="en-US" w:eastAsia="zh-CN"/>
        </w:rPr>
        <w:t>220</w:t>
      </w:r>
      <w:r>
        <w:rPr>
          <w:rFonts w:hint="eastAsia" w:ascii="仿宋" w:hAnsi="仿宋" w:eastAsia="仿宋"/>
          <w:sz w:val="32"/>
          <w:szCs w:val="32"/>
        </w:rPr>
        <w:t>分钟。</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752"/>
        <w:gridCol w:w="2744"/>
        <w:gridCol w:w="1222"/>
        <w:gridCol w:w="1295"/>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vMerge w:val="restart"/>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模块号</w:t>
            </w:r>
          </w:p>
        </w:tc>
        <w:tc>
          <w:tcPr>
            <w:tcW w:w="1752" w:type="dxa"/>
            <w:vMerge w:val="restart"/>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竞赛模块</w:t>
            </w:r>
          </w:p>
        </w:tc>
        <w:tc>
          <w:tcPr>
            <w:tcW w:w="2744" w:type="dxa"/>
            <w:vMerge w:val="restart"/>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竞赛时间</w:t>
            </w:r>
          </w:p>
        </w:tc>
        <w:tc>
          <w:tcPr>
            <w:tcW w:w="3740" w:type="dxa"/>
            <w:gridSpan w:val="3"/>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vMerge w:val="continue"/>
            <w:noWrap w:val="0"/>
            <w:vAlign w:val="center"/>
          </w:tcPr>
          <w:p>
            <w:pPr>
              <w:pStyle w:val="13"/>
              <w:spacing w:line="300" w:lineRule="exact"/>
              <w:ind w:firstLine="0" w:firstLineChars="0"/>
              <w:jc w:val="center"/>
              <w:rPr>
                <w:rFonts w:hint="eastAsia" w:ascii="宋体" w:hAnsi="宋体" w:eastAsia="宋体" w:cs="宋体"/>
                <w:b/>
                <w:bCs/>
                <w:sz w:val="24"/>
                <w:highlight w:val="none"/>
              </w:rPr>
            </w:pPr>
          </w:p>
        </w:tc>
        <w:tc>
          <w:tcPr>
            <w:tcW w:w="1752" w:type="dxa"/>
            <w:vMerge w:val="continue"/>
            <w:noWrap w:val="0"/>
            <w:vAlign w:val="center"/>
          </w:tcPr>
          <w:p>
            <w:pPr>
              <w:pStyle w:val="13"/>
              <w:spacing w:line="300" w:lineRule="exact"/>
              <w:ind w:firstLine="0" w:firstLineChars="0"/>
              <w:jc w:val="center"/>
              <w:rPr>
                <w:rFonts w:hint="eastAsia" w:ascii="宋体" w:hAnsi="宋体" w:eastAsia="宋体" w:cs="宋体"/>
                <w:b/>
                <w:bCs/>
                <w:sz w:val="24"/>
                <w:highlight w:val="none"/>
              </w:rPr>
            </w:pPr>
          </w:p>
        </w:tc>
        <w:tc>
          <w:tcPr>
            <w:tcW w:w="2744" w:type="dxa"/>
            <w:vMerge w:val="continue"/>
            <w:noWrap w:val="0"/>
            <w:vAlign w:val="center"/>
          </w:tcPr>
          <w:p>
            <w:pPr>
              <w:pStyle w:val="13"/>
              <w:spacing w:line="300" w:lineRule="exact"/>
              <w:ind w:firstLine="0" w:firstLineChars="0"/>
              <w:jc w:val="center"/>
              <w:rPr>
                <w:rFonts w:hint="eastAsia" w:ascii="宋体" w:hAnsi="宋体" w:eastAsia="宋体" w:cs="宋体"/>
                <w:b/>
                <w:bCs/>
                <w:sz w:val="24"/>
                <w:highlight w:val="none"/>
              </w:rPr>
            </w:pPr>
          </w:p>
        </w:tc>
        <w:tc>
          <w:tcPr>
            <w:tcW w:w="1222" w:type="dxa"/>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评价分</w:t>
            </w:r>
          </w:p>
        </w:tc>
        <w:tc>
          <w:tcPr>
            <w:tcW w:w="1295" w:type="dxa"/>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测量分</w:t>
            </w:r>
          </w:p>
        </w:tc>
        <w:tc>
          <w:tcPr>
            <w:tcW w:w="1223" w:type="dxa"/>
            <w:noWrap w:val="0"/>
            <w:vAlign w:val="center"/>
          </w:tcPr>
          <w:p>
            <w:pPr>
              <w:pStyle w:val="13"/>
              <w:spacing w:line="300" w:lineRule="exact"/>
              <w:ind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A</w:t>
            </w:r>
          </w:p>
        </w:tc>
        <w:tc>
          <w:tcPr>
            <w:tcW w:w="1752" w:type="dxa"/>
            <w:noWrap w:val="0"/>
            <w:vAlign w:val="center"/>
          </w:tcPr>
          <w:p>
            <w:pPr>
              <w:pStyle w:val="13"/>
              <w:spacing w:line="300" w:lineRule="exact"/>
              <w:ind w:firstLine="0" w:firstLineChars="0"/>
              <w:jc w:val="center"/>
              <w:rPr>
                <w:rFonts w:hint="eastAsia" w:ascii="宋体" w:hAnsi="宋体" w:eastAsia="宋体"/>
                <w:sz w:val="24"/>
                <w:highlight w:val="none"/>
                <w:lang w:eastAsia="zh-CN"/>
              </w:rPr>
            </w:pPr>
            <w:r>
              <w:rPr>
                <w:rFonts w:hint="eastAsia" w:ascii="宋体" w:hAnsi="宋体" w:eastAsia="宋体"/>
                <w:sz w:val="24"/>
                <w:highlight w:val="none"/>
                <w:lang w:eastAsia="zh-CN"/>
              </w:rPr>
              <w:t>理论考试</w:t>
            </w:r>
          </w:p>
        </w:tc>
        <w:tc>
          <w:tcPr>
            <w:tcW w:w="2744"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90分钟</w:t>
            </w:r>
          </w:p>
        </w:tc>
        <w:tc>
          <w:tcPr>
            <w:tcW w:w="1222"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100</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lang w:eastAsia="zh-CN"/>
              </w:rPr>
            </w:pPr>
          </w:p>
        </w:tc>
        <w:tc>
          <w:tcPr>
            <w:tcW w:w="1223"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vMerge w:val="restart"/>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B</w:t>
            </w:r>
          </w:p>
        </w:tc>
        <w:tc>
          <w:tcPr>
            <w:tcW w:w="1752" w:type="dxa"/>
            <w:vMerge w:val="restart"/>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规定茶艺演示</w:t>
            </w:r>
          </w:p>
        </w:tc>
        <w:tc>
          <w:tcPr>
            <w:tcW w:w="2744" w:type="dxa"/>
            <w:noWrap w:val="0"/>
            <w:vAlign w:val="top"/>
          </w:tcPr>
          <w:p>
            <w:pPr>
              <w:pStyle w:val="13"/>
              <w:spacing w:line="300" w:lineRule="exact"/>
              <w:ind w:firstLine="0" w:firstLineChars="0"/>
              <w:jc w:val="center"/>
              <w:rPr>
                <w:rFonts w:hint="eastAsia" w:ascii="宋体" w:hAnsi="宋体" w:eastAsia="宋体"/>
                <w:sz w:val="24"/>
                <w:highlight w:val="none"/>
                <w:lang w:eastAsia="zh-CN"/>
              </w:rPr>
            </w:pPr>
            <w:r>
              <w:rPr>
                <w:rFonts w:hint="eastAsia" w:ascii="宋体" w:hAnsi="宋体" w:eastAsia="宋体"/>
                <w:sz w:val="24"/>
                <w:highlight w:val="none"/>
                <w:lang w:eastAsia="zh-CN"/>
              </w:rPr>
              <w:t>茶样品质鉴别</w:t>
            </w:r>
            <w:r>
              <w:rPr>
                <w:rFonts w:hint="eastAsia" w:ascii="宋体" w:hAnsi="宋体" w:eastAsia="宋体"/>
                <w:sz w:val="24"/>
                <w:highlight w:val="none"/>
                <w:lang w:val="en-US" w:eastAsia="zh-CN"/>
              </w:rPr>
              <w:t>30</w:t>
            </w:r>
            <w:r>
              <w:rPr>
                <w:rFonts w:hint="eastAsia" w:ascii="宋体" w:hAnsi="宋体" w:eastAsia="宋体"/>
                <w:sz w:val="24"/>
                <w:highlight w:val="none"/>
                <w:lang w:eastAsia="zh-CN"/>
              </w:rPr>
              <w:t>分钟</w:t>
            </w:r>
          </w:p>
        </w:tc>
        <w:tc>
          <w:tcPr>
            <w:tcW w:w="1222" w:type="dxa"/>
            <w:noWrap w:val="0"/>
            <w:vAlign w:val="center"/>
          </w:tcPr>
          <w:p>
            <w:pPr>
              <w:pStyle w:val="13"/>
              <w:spacing w:line="300" w:lineRule="exact"/>
              <w:ind w:firstLine="0" w:firstLineChars="0"/>
              <w:jc w:val="center"/>
              <w:rPr>
                <w:rFonts w:hint="eastAsia" w:ascii="宋体" w:hAnsi="宋体" w:eastAsia="宋体"/>
                <w:sz w:val="24"/>
                <w:highlight w:val="none"/>
                <w:lang w:eastAsia="zh-CN"/>
              </w:rPr>
            </w:pPr>
            <w:r>
              <w:rPr>
                <w:rFonts w:hint="eastAsia" w:ascii="宋体" w:hAnsi="宋体" w:eastAsia="宋体"/>
                <w:sz w:val="24"/>
                <w:highlight w:val="none"/>
                <w:lang w:eastAsia="zh-CN"/>
              </w:rPr>
              <w:t>15</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lang w:eastAsia="zh-CN"/>
              </w:rPr>
            </w:pPr>
          </w:p>
        </w:tc>
        <w:tc>
          <w:tcPr>
            <w:tcW w:w="1223" w:type="dxa"/>
            <w:vMerge w:val="restart"/>
            <w:noWrap w:val="0"/>
            <w:vAlign w:val="center"/>
          </w:tcPr>
          <w:p>
            <w:pPr>
              <w:pStyle w:val="13"/>
              <w:spacing w:line="300" w:lineRule="exact"/>
              <w:ind w:firstLine="0" w:firstLineChars="0"/>
              <w:jc w:val="center"/>
              <w:rPr>
                <w:rFonts w:hint="eastAsia" w:ascii="宋体" w:hAnsi="宋体" w:eastAsia="宋体"/>
                <w:sz w:val="24"/>
                <w:highlight w:val="none"/>
                <w:lang w:eastAsia="zh-CN"/>
              </w:rPr>
            </w:pPr>
            <w:r>
              <w:rPr>
                <w:rFonts w:hint="eastAsia" w:ascii="宋体" w:hAnsi="宋体" w:eastAsia="宋体"/>
                <w:sz w:val="24"/>
                <w:highlight w:val="none"/>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02"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752"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c>
          <w:tcPr>
            <w:tcW w:w="2744" w:type="dxa"/>
            <w:noWrap w:val="0"/>
            <w:vAlign w:val="top"/>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器具选配</w:t>
            </w:r>
            <w:r>
              <w:rPr>
                <w:rFonts w:hint="eastAsia" w:ascii="宋体" w:hAnsi="宋体" w:eastAsia="宋体"/>
                <w:sz w:val="24"/>
                <w:highlight w:val="none"/>
                <w:lang w:val="en-US" w:eastAsia="zh-CN"/>
              </w:rPr>
              <w:t>15</w:t>
            </w:r>
            <w:r>
              <w:rPr>
                <w:rFonts w:hint="eastAsia" w:ascii="宋体" w:hAnsi="宋体" w:eastAsia="宋体"/>
                <w:sz w:val="24"/>
                <w:highlight w:val="none"/>
              </w:rPr>
              <w:t>分钟</w:t>
            </w:r>
          </w:p>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茶艺演示6-10分钟</w:t>
            </w:r>
          </w:p>
        </w:tc>
        <w:tc>
          <w:tcPr>
            <w:tcW w:w="1222"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ascii="宋体" w:hAnsi="宋体" w:eastAsia="宋体"/>
                <w:sz w:val="24"/>
                <w:highlight w:val="none"/>
              </w:rPr>
              <w:t>85</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223"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vMerge w:val="restart"/>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C</w:t>
            </w:r>
          </w:p>
        </w:tc>
        <w:tc>
          <w:tcPr>
            <w:tcW w:w="1752" w:type="dxa"/>
            <w:vMerge w:val="restart"/>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茶汤质量比拼</w:t>
            </w:r>
          </w:p>
        </w:tc>
        <w:tc>
          <w:tcPr>
            <w:tcW w:w="2744" w:type="dxa"/>
            <w:noWrap w:val="0"/>
            <w:vAlign w:val="top"/>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茶样品质鉴别</w:t>
            </w:r>
            <w:r>
              <w:rPr>
                <w:rFonts w:hint="eastAsia" w:ascii="宋体" w:hAnsi="宋体" w:eastAsia="宋体"/>
                <w:sz w:val="24"/>
                <w:highlight w:val="none"/>
                <w:lang w:val="en-US" w:eastAsia="zh-CN"/>
              </w:rPr>
              <w:t>30</w:t>
            </w:r>
            <w:r>
              <w:rPr>
                <w:rFonts w:hint="eastAsia" w:ascii="宋体" w:hAnsi="宋体" w:eastAsia="宋体"/>
                <w:sz w:val="24"/>
                <w:highlight w:val="none"/>
              </w:rPr>
              <w:t>分钟</w:t>
            </w:r>
          </w:p>
        </w:tc>
        <w:tc>
          <w:tcPr>
            <w:tcW w:w="1222"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10</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223" w:type="dxa"/>
            <w:vMerge w:val="restart"/>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02"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752"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c>
          <w:tcPr>
            <w:tcW w:w="2744" w:type="dxa"/>
            <w:noWrap w:val="0"/>
            <w:vAlign w:val="top"/>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器具选配1</w:t>
            </w:r>
            <w:r>
              <w:rPr>
                <w:rFonts w:hint="eastAsia" w:ascii="宋体" w:hAnsi="宋体" w:eastAsia="宋体"/>
                <w:sz w:val="24"/>
                <w:highlight w:val="none"/>
                <w:lang w:val="en-US" w:eastAsia="zh-CN"/>
              </w:rPr>
              <w:t>5</w:t>
            </w:r>
            <w:r>
              <w:rPr>
                <w:rFonts w:hint="eastAsia" w:ascii="宋体" w:hAnsi="宋体" w:eastAsia="宋体"/>
                <w:sz w:val="24"/>
                <w:highlight w:val="none"/>
              </w:rPr>
              <w:t>分钟</w:t>
            </w:r>
          </w:p>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茶汤比拼10-15分钟</w:t>
            </w:r>
          </w:p>
        </w:tc>
        <w:tc>
          <w:tcPr>
            <w:tcW w:w="1222"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90</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223" w:type="dxa"/>
            <w:vMerge w:val="continue"/>
            <w:noWrap w:val="0"/>
            <w:vAlign w:val="center"/>
          </w:tcPr>
          <w:p>
            <w:pPr>
              <w:pStyle w:val="13"/>
              <w:spacing w:line="300" w:lineRule="exact"/>
              <w:ind w:firstLine="0" w:firstLineChars="0"/>
              <w:jc w:val="center"/>
              <w:rPr>
                <w:rFonts w:hint="eastAsia" w:ascii="宋体" w:hAnsi="宋体" w:eastAsia="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2" w:type="dxa"/>
            <w:noWrap w:val="0"/>
            <w:vAlign w:val="center"/>
          </w:tcPr>
          <w:p>
            <w:pPr>
              <w:pStyle w:val="13"/>
              <w:spacing w:line="300" w:lineRule="exact"/>
              <w:ind w:firstLine="0" w:firstLineChars="0"/>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D</w:t>
            </w:r>
          </w:p>
        </w:tc>
        <w:tc>
          <w:tcPr>
            <w:tcW w:w="1752"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自创茶艺演示</w:t>
            </w:r>
          </w:p>
        </w:tc>
        <w:tc>
          <w:tcPr>
            <w:tcW w:w="2744" w:type="dxa"/>
            <w:noWrap w:val="0"/>
            <w:vAlign w:val="top"/>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茶艺演示8-15分钟</w:t>
            </w:r>
          </w:p>
        </w:tc>
        <w:tc>
          <w:tcPr>
            <w:tcW w:w="1222"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100</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223"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54" w:type="dxa"/>
            <w:gridSpan w:val="2"/>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rPr>
              <w:t>合计</w:t>
            </w:r>
          </w:p>
        </w:tc>
        <w:tc>
          <w:tcPr>
            <w:tcW w:w="2744" w:type="dxa"/>
            <w:noWrap w:val="0"/>
            <w:vAlign w:val="center"/>
          </w:tcPr>
          <w:p>
            <w:pPr>
              <w:pStyle w:val="13"/>
              <w:spacing w:line="300" w:lineRule="exact"/>
              <w:ind w:firstLine="0" w:firstLineChars="0"/>
              <w:jc w:val="center"/>
              <w:rPr>
                <w:rFonts w:hint="eastAsia" w:ascii="宋体" w:hAnsi="宋体" w:eastAsia="宋体"/>
                <w:sz w:val="24"/>
                <w:highlight w:val="none"/>
              </w:rPr>
            </w:pPr>
            <w:r>
              <w:rPr>
                <w:rFonts w:hint="eastAsia" w:ascii="宋体" w:hAnsi="宋体" w:eastAsia="宋体"/>
                <w:sz w:val="24"/>
                <w:highlight w:val="none"/>
                <w:lang w:val="en-US" w:eastAsia="zh-CN"/>
              </w:rPr>
              <w:t>220</w:t>
            </w:r>
            <w:r>
              <w:rPr>
                <w:rFonts w:hint="eastAsia" w:ascii="宋体" w:hAnsi="宋体" w:eastAsia="宋体"/>
                <w:sz w:val="24"/>
                <w:highlight w:val="none"/>
              </w:rPr>
              <w:t>分钟</w:t>
            </w:r>
          </w:p>
        </w:tc>
        <w:tc>
          <w:tcPr>
            <w:tcW w:w="1222"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400</w:t>
            </w:r>
          </w:p>
        </w:tc>
        <w:tc>
          <w:tcPr>
            <w:tcW w:w="1295" w:type="dxa"/>
            <w:noWrap w:val="0"/>
            <w:vAlign w:val="center"/>
          </w:tcPr>
          <w:p>
            <w:pPr>
              <w:pStyle w:val="13"/>
              <w:spacing w:line="300" w:lineRule="exact"/>
              <w:ind w:firstLine="0" w:firstLineChars="0"/>
              <w:jc w:val="center"/>
              <w:rPr>
                <w:rFonts w:hint="eastAsia" w:ascii="宋体" w:hAnsi="宋体" w:eastAsia="宋体"/>
                <w:sz w:val="24"/>
                <w:highlight w:val="none"/>
              </w:rPr>
            </w:pPr>
          </w:p>
        </w:tc>
        <w:tc>
          <w:tcPr>
            <w:tcW w:w="1223" w:type="dxa"/>
            <w:noWrap w:val="0"/>
            <w:vAlign w:val="center"/>
          </w:tcPr>
          <w:p>
            <w:pPr>
              <w:pStyle w:val="13"/>
              <w:spacing w:line="300" w:lineRule="exact"/>
              <w:ind w:firstLine="0" w:firstLineChars="0"/>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400</w:t>
            </w:r>
          </w:p>
        </w:tc>
      </w:tr>
    </w:tbl>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lang w:eastAsia="zh-CN"/>
        </w:rPr>
        <w:t>操作</w:t>
      </w:r>
      <w:r>
        <w:rPr>
          <w:rFonts w:hint="eastAsia" w:ascii="仿宋" w:hAnsi="仿宋" w:eastAsia="仿宋"/>
          <w:sz w:val="32"/>
          <w:szCs w:val="32"/>
        </w:rPr>
        <w:t xml:space="preserve">试题内容： </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（1）规定茶艺演示</w:t>
      </w:r>
    </w:p>
    <w:p>
      <w:pPr>
        <w:spacing w:line="600" w:lineRule="exact"/>
        <w:ind w:firstLine="640" w:firstLineChars="200"/>
        <w:rPr>
          <w:rFonts w:hint="eastAsia" w:ascii="仿宋" w:hAnsi="仿宋" w:eastAsia="仿宋"/>
          <w:sz w:val="32"/>
          <w:szCs w:val="32"/>
        </w:rPr>
      </w:pPr>
      <w:bookmarkStart w:id="17" w:name="OLE_LINK23"/>
      <w:r>
        <w:rPr>
          <w:rFonts w:hint="eastAsia" w:ascii="仿宋" w:hAnsi="仿宋" w:eastAsia="仿宋"/>
          <w:sz w:val="32"/>
          <w:szCs w:val="32"/>
        </w:rPr>
        <w:t>规定茶艺演示是在中国茶道精神指导下，以泡好一杯茶汤、呈现茶艺之美为目的，统一茶样、统一器具、统一基本流程，动态地演示泡茶过程的茶艺比赛形式。本模块指定绿茶玻璃杯泡法、红茶瓷盖碗泡法、乌龙茶紫砂壶双杯（品茗杯、闻香杯）泡法共3套基础茶艺。本模块比赛所用茶样的质量等级相当，由执委会提供，分别为绿茶、红茶、乌龙茶。</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选手抽签确定组别和茶样后，</w:t>
      </w:r>
      <w:r>
        <w:rPr>
          <w:rFonts w:hint="eastAsia" w:ascii="仿宋" w:hAnsi="仿宋" w:eastAsia="仿宋"/>
          <w:sz w:val="32"/>
          <w:szCs w:val="32"/>
          <w:highlight w:val="none"/>
        </w:rPr>
        <w:t>对茶样进行品质鉴别，时间为</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分钟；再分组进行冲泡演示，每组</w:t>
      </w:r>
      <w:r>
        <w:rPr>
          <w:rFonts w:hint="eastAsia" w:ascii="仿宋" w:hAnsi="仿宋" w:eastAsia="仿宋"/>
          <w:sz w:val="32"/>
          <w:szCs w:val="32"/>
        </w:rPr>
        <w:t>人数3～5人，具体根据参赛选手实际人数，由裁判长确定; 选手备具、备水时间</w:t>
      </w:r>
      <w:r>
        <w:rPr>
          <w:rFonts w:hint="eastAsia" w:ascii="仿宋" w:hAnsi="仿宋" w:eastAsia="仿宋"/>
          <w:sz w:val="32"/>
          <w:szCs w:val="32"/>
          <w:lang w:val="en-US" w:eastAsia="zh-CN"/>
        </w:rPr>
        <w:t>15</w:t>
      </w:r>
      <w:r>
        <w:rPr>
          <w:rFonts w:hint="eastAsia" w:ascii="仿宋" w:hAnsi="仿宋" w:eastAsia="仿宋"/>
          <w:sz w:val="32"/>
          <w:szCs w:val="32"/>
        </w:rPr>
        <w:t>分钟，演示时间为 6～10 分钟。演示过程不需要解说。</w:t>
      </w:r>
    </w:p>
    <w:bookmarkEnd w:id="17"/>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绿茶规定茶艺基本演示步骤：备具—端盘上场—布具—温杯—置茶—浸润泡—摇香—冲泡—奉茶—收具—端盘退场；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红茶规定茶艺基本演示步骤：备具—端盘上场—布具—温盖碗—置茶—冲泡—温盅及品茗杯—分茶—奉茶—收具—端盘退场；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乌龙茶规定茶艺基本演示步骤：备具—端盘上场—布具—温壶—置茶—冲泡—温品茗杯及闻香杯—分茶—奉茶—收具—端盘退场。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（2）茶汤质量比拼</w:t>
      </w:r>
    </w:p>
    <w:p>
      <w:pPr>
        <w:spacing w:line="600" w:lineRule="exact"/>
        <w:ind w:firstLine="640" w:firstLineChars="200"/>
        <w:rPr>
          <w:rFonts w:hint="eastAsia" w:ascii="仿宋" w:hAnsi="仿宋" w:eastAsia="仿宋"/>
          <w:sz w:val="32"/>
          <w:szCs w:val="32"/>
        </w:rPr>
      </w:pPr>
      <w:bookmarkStart w:id="18" w:name="OLE_LINK22"/>
      <w:r>
        <w:rPr>
          <w:rFonts w:hint="eastAsia" w:ascii="仿宋" w:hAnsi="仿宋" w:eastAsia="仿宋"/>
          <w:sz w:val="32"/>
          <w:szCs w:val="32"/>
        </w:rPr>
        <w:t>茶汤质量比拼是在中国茶道精神指导下，以冲泡出高质量的茶汤为目的，同一款茶冲泡三次，考量选手茶汤调控能力、茶叶品质的表达能力以及接待礼仪能力的茶艺比赛形式。本模块比赛所用茶样的质量等级相当，由执委会提供，分别为绿茶、白茶、黄茶、乌龙茶、红茶、黑茶。</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选手抽签确定茶样后，对茶样进行品质鉴别，时间为</w:t>
      </w:r>
      <w:r>
        <w:rPr>
          <w:rFonts w:hint="eastAsia" w:ascii="仿宋" w:hAnsi="仿宋" w:eastAsia="仿宋"/>
          <w:sz w:val="32"/>
          <w:szCs w:val="32"/>
          <w:lang w:val="en-US" w:eastAsia="zh-CN"/>
        </w:rPr>
        <w:t>30</w:t>
      </w:r>
      <w:r>
        <w:rPr>
          <w:rFonts w:hint="eastAsia" w:ascii="仿宋" w:hAnsi="仿宋" w:eastAsia="仿宋"/>
          <w:sz w:val="32"/>
          <w:szCs w:val="32"/>
        </w:rPr>
        <w:t>分钟；再从执委会提供的茶具中选择与所泡茶样相匹配的器具，同时准备茶叶和泡茶用水，时间为</w:t>
      </w:r>
      <w:r>
        <w:rPr>
          <w:rFonts w:hint="eastAsia" w:ascii="仿宋" w:hAnsi="仿宋" w:eastAsia="仿宋"/>
          <w:sz w:val="32"/>
          <w:szCs w:val="32"/>
          <w:lang w:val="en-US" w:eastAsia="zh-CN"/>
        </w:rPr>
        <w:t>15</w:t>
      </w:r>
      <w:r>
        <w:rPr>
          <w:rFonts w:hint="eastAsia" w:ascii="仿宋" w:hAnsi="仿宋" w:eastAsia="仿宋"/>
          <w:sz w:val="32"/>
          <w:szCs w:val="32"/>
        </w:rPr>
        <w:t>分钟；带上茶、水、器进入冲泡区域，布置茶席后进行冲泡，冲泡三次。比赛时间为 10～15 分钟。</w:t>
      </w:r>
      <w:bookmarkEnd w:id="18"/>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（3）自创茶艺演示</w:t>
      </w:r>
    </w:p>
    <w:p>
      <w:pPr>
        <w:spacing w:line="600" w:lineRule="exact"/>
        <w:ind w:firstLine="640" w:firstLineChars="200"/>
        <w:rPr>
          <w:rFonts w:ascii="仿宋" w:hAnsi="仿宋" w:eastAsia="仿宋"/>
          <w:sz w:val="32"/>
          <w:szCs w:val="32"/>
        </w:rPr>
      </w:pPr>
      <w:bookmarkStart w:id="19" w:name="OLE_LINK14"/>
      <w:r>
        <w:rPr>
          <w:rFonts w:hint="eastAsia" w:ascii="仿宋" w:hAnsi="仿宋" w:eastAsia="仿宋"/>
          <w:sz w:val="32"/>
          <w:szCs w:val="32"/>
        </w:rPr>
        <w:t>自创茶艺演示是在中国茶道精神指导下，以泡好一杯茶汤、呈现茶艺之美为目的，选手自行设定主题、茶席和背景、流程、音乐，并将现场解说、演示等融为一体的茶艺比赛形式。作品主题、所用茶品不限，但必须含有茶叶。</w:t>
      </w:r>
    </w:p>
    <w:bookmarkEnd w:id="19"/>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比赛时间为 8～15 分钟。现场布置时间不超过</w:t>
      </w:r>
      <w:r>
        <w:rPr>
          <w:rFonts w:ascii="仿宋" w:hAnsi="仿宋" w:eastAsia="仿宋"/>
          <w:sz w:val="32"/>
          <w:szCs w:val="32"/>
        </w:rPr>
        <w:t>5</w:t>
      </w:r>
      <w:r>
        <w:rPr>
          <w:rFonts w:hint="eastAsia" w:ascii="仿宋" w:hAnsi="仿宋" w:eastAsia="仿宋"/>
          <w:sz w:val="32"/>
          <w:szCs w:val="32"/>
        </w:rPr>
        <w:t>分钟（不计入比赛时间）。</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自创茶艺作品主题要求符合社会主义核心价值观，弘扬中国精神，弘扬中国茶道精神，弘扬正能量，请选手自行把关</w:t>
      </w:r>
      <w:r>
        <w:rPr>
          <w:rFonts w:hint="eastAsia" w:ascii="仿宋" w:hAnsi="仿宋" w:eastAsia="仿宋"/>
          <w:sz w:val="32"/>
          <w:szCs w:val="32"/>
          <w:lang w:eastAsia="zh-CN"/>
        </w:rPr>
        <w:t>，</w:t>
      </w:r>
      <w:r>
        <w:rPr>
          <w:rFonts w:hint="eastAsia" w:ascii="仿宋" w:hAnsi="仿宋" w:eastAsia="仿宋"/>
          <w:sz w:val="32"/>
          <w:szCs w:val="32"/>
          <w:lang w:val="en-US" w:eastAsia="zh-CN"/>
        </w:rPr>
        <w:t>各地区</w:t>
      </w:r>
      <w:r>
        <w:rPr>
          <w:rFonts w:hint="eastAsia" w:ascii="仿宋" w:hAnsi="仿宋" w:eastAsia="仿宋"/>
          <w:sz w:val="32"/>
          <w:szCs w:val="32"/>
        </w:rPr>
        <w:t>推荐的自创茶艺作品，必须先进行主题审核。</w:t>
      </w:r>
    </w:p>
    <w:p>
      <w:pPr>
        <w:pStyle w:val="5"/>
        <w:spacing w:before="0" w:beforeLines="0" w:after="0" w:afterLines="0" w:line="600" w:lineRule="exact"/>
        <w:ind w:firstLine="643" w:firstLineChars="200"/>
        <w:rPr>
          <w:rFonts w:hint="eastAsia" w:ascii="楷体" w:hAnsi="楷体" w:eastAsia="楷体"/>
        </w:rPr>
      </w:pPr>
      <w:bookmarkStart w:id="20" w:name="_Toc11255"/>
      <w:bookmarkStart w:id="21" w:name="_Toc54638938"/>
      <w:r>
        <w:rPr>
          <w:rFonts w:hint="eastAsia" w:ascii="楷体" w:hAnsi="楷体" w:eastAsia="楷体"/>
        </w:rPr>
        <w:t>（三）评判标准</w:t>
      </w:r>
      <w:bookmarkEnd w:id="20"/>
      <w:bookmarkEnd w:id="21"/>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1．分数权重：</w:t>
      </w:r>
      <w:r>
        <w:rPr>
          <w:rFonts w:hint="eastAsia" w:ascii="仿宋" w:hAnsi="仿宋" w:eastAsia="仿宋"/>
          <w:sz w:val="32"/>
          <w:szCs w:val="32"/>
          <w:highlight w:val="none"/>
        </w:rPr>
        <w:t>总分100分。其中，</w:t>
      </w:r>
      <w:r>
        <w:rPr>
          <w:rFonts w:hint="eastAsia" w:ascii="仿宋" w:hAnsi="仿宋" w:eastAsia="仿宋"/>
          <w:sz w:val="32"/>
          <w:szCs w:val="32"/>
          <w:highlight w:val="none"/>
          <w:lang w:eastAsia="zh-CN"/>
        </w:rPr>
        <w:t>理论考试成绩单项总分</w:t>
      </w:r>
      <w:r>
        <w:rPr>
          <w:rFonts w:hint="eastAsia" w:ascii="仿宋" w:hAnsi="仿宋" w:eastAsia="仿宋"/>
          <w:sz w:val="32"/>
          <w:szCs w:val="32"/>
          <w:highlight w:val="none"/>
          <w:lang w:val="en-US" w:eastAsia="zh-CN"/>
        </w:rPr>
        <w:t>100分，占20%；技能操作占80%（其中，</w:t>
      </w:r>
      <w:r>
        <w:rPr>
          <w:rFonts w:hint="eastAsia" w:ascii="仿宋" w:hAnsi="仿宋" w:eastAsia="仿宋"/>
          <w:sz w:val="32"/>
          <w:szCs w:val="32"/>
          <w:highlight w:val="none"/>
        </w:rPr>
        <w:t>规定茶艺演示成绩单项总分100分，占</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%；茶汤质量比拼成绩单项总分100分，占</w:t>
      </w:r>
      <w:r>
        <w:rPr>
          <w:rFonts w:hint="eastAsia" w:ascii="仿宋" w:hAnsi="仿宋" w:eastAsia="仿宋"/>
          <w:sz w:val="32"/>
          <w:szCs w:val="32"/>
          <w:highlight w:val="none"/>
          <w:lang w:val="en-US" w:eastAsia="zh-CN"/>
        </w:rPr>
        <w:t>40</w:t>
      </w:r>
      <w:r>
        <w:rPr>
          <w:rFonts w:hint="eastAsia" w:ascii="仿宋" w:hAnsi="仿宋" w:eastAsia="仿宋"/>
          <w:sz w:val="32"/>
          <w:szCs w:val="32"/>
          <w:highlight w:val="none"/>
        </w:rPr>
        <w:t>%；自创茶艺演示成绩单项总分100分，占</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w:t>
      </w:r>
      <w:r>
        <w:rPr>
          <w:rFonts w:hint="eastAsia" w:ascii="仿宋" w:hAnsi="仿宋" w:eastAsia="仿宋"/>
          <w:sz w:val="32"/>
          <w:szCs w:val="32"/>
          <w:highlight w:val="none"/>
        </w:rPr>
        <w:t>。</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2．评判方法：竞赛评分严格按照公平、公正、公开的原则。规定茶艺演示</w:t>
      </w:r>
      <w:r>
        <w:rPr>
          <w:rFonts w:hint="eastAsia" w:ascii="仿宋" w:hAnsi="仿宋" w:eastAsia="仿宋"/>
          <w:sz w:val="32"/>
          <w:szCs w:val="32"/>
          <w:lang w:val="en-US" w:eastAsia="zh-CN"/>
        </w:rPr>
        <w:t>7</w:t>
      </w:r>
      <w:r>
        <w:rPr>
          <w:rFonts w:hint="eastAsia" w:ascii="仿宋" w:hAnsi="仿宋" w:eastAsia="仿宋"/>
          <w:sz w:val="32"/>
          <w:szCs w:val="32"/>
        </w:rPr>
        <w:t>位裁判，茶汤质量比拼</w:t>
      </w:r>
      <w:r>
        <w:rPr>
          <w:rFonts w:hint="eastAsia" w:ascii="仿宋" w:hAnsi="仿宋" w:eastAsia="仿宋"/>
          <w:sz w:val="32"/>
          <w:szCs w:val="32"/>
          <w:lang w:val="en-US" w:eastAsia="zh-CN"/>
        </w:rPr>
        <w:t>3</w:t>
      </w:r>
      <w:r>
        <w:rPr>
          <w:rFonts w:hint="eastAsia" w:ascii="仿宋" w:hAnsi="仿宋" w:eastAsia="仿宋"/>
          <w:sz w:val="32"/>
          <w:szCs w:val="32"/>
        </w:rPr>
        <w:t>位裁判；自创茶艺演示7位裁判；茶样品质鉴别</w:t>
      </w:r>
      <w:r>
        <w:rPr>
          <w:rFonts w:hint="eastAsia" w:ascii="仿宋" w:hAnsi="仿宋" w:eastAsia="仿宋"/>
          <w:sz w:val="32"/>
          <w:szCs w:val="32"/>
          <w:lang w:val="en-US" w:eastAsia="zh-CN"/>
        </w:rPr>
        <w:t>3</w:t>
      </w:r>
      <w:r>
        <w:rPr>
          <w:rFonts w:hint="eastAsia" w:ascii="仿宋" w:hAnsi="仿宋" w:eastAsia="仿宋"/>
          <w:sz w:val="32"/>
          <w:szCs w:val="32"/>
        </w:rPr>
        <w:t>位裁判。各模块实行分段打分。规定茶艺演示、自创茶艺演示的得分为去掉一个最高分和一个最低分后的平均分。</w:t>
      </w:r>
      <w:bookmarkStart w:id="22" w:name="OLE_LINK17"/>
      <w:r>
        <w:rPr>
          <w:rFonts w:hint="eastAsia" w:ascii="仿宋" w:hAnsi="仿宋" w:eastAsia="仿宋"/>
          <w:sz w:val="32"/>
          <w:szCs w:val="32"/>
        </w:rPr>
        <w:t>茶样品质鉴别</w:t>
      </w:r>
      <w:bookmarkEnd w:id="22"/>
      <w:r>
        <w:rPr>
          <w:rFonts w:hint="eastAsia" w:ascii="仿宋" w:hAnsi="仿宋" w:eastAsia="仿宋"/>
          <w:sz w:val="32"/>
          <w:szCs w:val="32"/>
          <w:lang w:eastAsia="zh-CN"/>
        </w:rPr>
        <w:t>、</w:t>
      </w:r>
      <w:r>
        <w:rPr>
          <w:rFonts w:hint="eastAsia" w:ascii="仿宋" w:hAnsi="仿宋" w:eastAsia="仿宋"/>
          <w:sz w:val="32"/>
          <w:szCs w:val="32"/>
        </w:rPr>
        <w:t>茶汤质量比拼</w:t>
      </w:r>
      <w:r>
        <w:rPr>
          <w:rFonts w:hint="eastAsia" w:ascii="仿宋" w:hAnsi="仿宋" w:eastAsia="仿宋"/>
          <w:sz w:val="32"/>
          <w:szCs w:val="32"/>
          <w:lang w:val="en-US" w:eastAsia="zh-CN"/>
        </w:rPr>
        <w:t>的得分为三位裁判平均分。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各赛项设置打分区间：规定茶艺演示部分的区间为65-85分，茶汤质量比拼操作部分的区间为70-90分，自创茶艺演示部分的区间为70-90分，茶样品质鉴别与理论</w:t>
      </w:r>
      <w:r>
        <w:rPr>
          <w:rFonts w:hint="eastAsia" w:ascii="仿宋" w:hAnsi="仿宋" w:eastAsia="仿宋"/>
          <w:sz w:val="32"/>
          <w:szCs w:val="32"/>
          <w:lang w:eastAsia="zh-CN"/>
        </w:rPr>
        <w:t>考试</w:t>
      </w:r>
      <w:r>
        <w:rPr>
          <w:rFonts w:hint="eastAsia" w:ascii="仿宋" w:hAnsi="仿宋" w:eastAsia="仿宋"/>
          <w:sz w:val="32"/>
          <w:szCs w:val="32"/>
        </w:rPr>
        <w:t>不设区间，依实际打分。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扣分项中如含0.5分者，最小扣分数值单位为0.5分。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各裁判在每个赛项前三位选手操作完毕后开始打分。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规定茶艺演示和茶汤质量比拼赛项中茶样品质鉴别的标准答案由裁判长组织有茶叶感官审评专长的3位裁判员完成，并签署保密协议。</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比赛过程如选手透露个人</w:t>
      </w:r>
      <w:r>
        <w:rPr>
          <w:rFonts w:hint="eastAsia" w:ascii="仿宋" w:hAnsi="仿宋" w:eastAsia="仿宋"/>
          <w:sz w:val="32"/>
          <w:szCs w:val="32"/>
          <w:lang w:eastAsia="zh-CN"/>
        </w:rPr>
        <w:t>信息</w:t>
      </w:r>
      <w:r>
        <w:rPr>
          <w:rFonts w:hint="eastAsia" w:ascii="仿宋" w:hAnsi="仿宋" w:eastAsia="仿宋"/>
          <w:sz w:val="32"/>
          <w:szCs w:val="32"/>
        </w:rPr>
        <w:t>，该模块赛项总分扣2分。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具体评分细则如下：</w:t>
      </w:r>
    </w:p>
    <w:p>
      <w:pPr>
        <w:numPr>
          <w:ilvl w:val="0"/>
          <w:numId w:val="2"/>
        </w:numPr>
        <w:spacing w:line="600" w:lineRule="exact"/>
        <w:ind w:left="-220" w:leftChars="0" w:firstLine="640" w:firstLineChars="0"/>
        <w:rPr>
          <w:rFonts w:hint="eastAsia" w:ascii="仿宋" w:hAnsi="仿宋" w:eastAsia="仿宋"/>
          <w:sz w:val="32"/>
          <w:szCs w:val="32"/>
        </w:rPr>
      </w:pPr>
      <w:bookmarkStart w:id="23" w:name="BM1_茶样识别评分标准与评分细则"/>
      <w:bookmarkEnd w:id="23"/>
      <w:bookmarkStart w:id="24" w:name="BM2_规定茶艺竞技评分标准与评分细则"/>
      <w:bookmarkEnd w:id="24"/>
      <w:r>
        <w:rPr>
          <w:rFonts w:hint="eastAsia" w:ascii="仿宋" w:hAnsi="仿宋" w:eastAsia="仿宋"/>
          <w:sz w:val="32"/>
          <w:szCs w:val="32"/>
        </w:rPr>
        <w:t>规定茶艺</w:t>
      </w:r>
      <w:r>
        <w:rPr>
          <w:rFonts w:hint="eastAsia" w:ascii="仿宋" w:hAnsi="仿宋" w:eastAsia="仿宋"/>
          <w:sz w:val="32"/>
          <w:szCs w:val="32"/>
          <w:lang w:val="en-US" w:eastAsia="zh-CN"/>
        </w:rPr>
        <w:t>茶样品质鉴别评分标准与细则（15分）</w:t>
      </w:r>
    </w:p>
    <w:p>
      <w:pPr>
        <w:rPr>
          <w:rFonts w:ascii="仿宋_GB2312" w:eastAsia="仿宋_GB2312"/>
          <w:sz w:val="28"/>
          <w:szCs w:val="28"/>
          <w:u w:val="single"/>
        </w:rPr>
      </w:pPr>
      <w:r>
        <w:rPr>
          <w:rFonts w:hint="eastAsia" w:ascii="仿宋_GB2312" w:eastAsia="仿宋_GB2312" w:cs="宋体"/>
          <w:sz w:val="28"/>
          <w:szCs w:val="28"/>
        </w:rPr>
        <w:t>第</w:t>
      </w:r>
      <w:r>
        <w:rPr>
          <w:rFonts w:hint="eastAsia" w:ascii="仿宋_GB2312" w:eastAsia="仿宋_GB2312" w:cs="宋体"/>
          <w:sz w:val="28"/>
          <w:szCs w:val="28"/>
          <w:u w:val="single"/>
        </w:rPr>
        <w:t xml:space="preserve">     </w:t>
      </w:r>
      <w:r>
        <w:rPr>
          <w:rFonts w:hint="eastAsia" w:ascii="仿宋_GB2312" w:eastAsia="仿宋_GB2312" w:cs="宋体"/>
          <w:sz w:val="28"/>
          <w:szCs w:val="28"/>
        </w:rPr>
        <w:t>组，选手顺序号：</w:t>
      </w:r>
      <w:r>
        <w:rPr>
          <w:rFonts w:hint="eastAsia" w:ascii="仿宋_GB2312" w:eastAsia="仿宋_GB2312" w:cs="宋体"/>
          <w:sz w:val="28"/>
          <w:szCs w:val="28"/>
          <w:u w:val="single"/>
        </w:rPr>
        <w:t xml:space="preserve">         </w:t>
      </w:r>
      <w:r>
        <w:rPr>
          <w:rFonts w:hint="eastAsia" w:ascii="仿宋_GB2312" w:eastAsia="仿宋_GB2312" w:cs="宋体"/>
          <w:sz w:val="28"/>
          <w:szCs w:val="28"/>
        </w:rPr>
        <w:t xml:space="preserve">                得分：</w:t>
      </w:r>
      <w:r>
        <w:rPr>
          <w:rFonts w:hint="eastAsia" w:ascii="仿宋_GB2312" w:eastAsia="仿宋_GB2312" w:cs="宋体"/>
          <w:sz w:val="28"/>
          <w:szCs w:val="28"/>
          <w:u w:val="single"/>
        </w:rPr>
        <w:t xml:space="preserve">            </w:t>
      </w:r>
    </w:p>
    <w:tbl>
      <w:tblPr>
        <w:tblStyle w:val="14"/>
        <w:tblW w:w="10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36"/>
        <w:gridCol w:w="720"/>
        <w:gridCol w:w="1905"/>
        <w:gridCol w:w="5222"/>
        <w:gridCol w:w="747"/>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序号</w:t>
            </w:r>
          </w:p>
        </w:tc>
        <w:tc>
          <w:tcPr>
            <w:tcW w:w="736"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项目</w:t>
            </w:r>
          </w:p>
        </w:tc>
        <w:tc>
          <w:tcPr>
            <w:tcW w:w="720"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分值分配</w:t>
            </w:r>
          </w:p>
        </w:tc>
        <w:tc>
          <w:tcPr>
            <w:tcW w:w="190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要求和</w:t>
            </w:r>
          </w:p>
          <w:p>
            <w:pPr>
              <w:spacing w:line="300" w:lineRule="exact"/>
              <w:jc w:val="center"/>
              <w:rPr>
                <w:rFonts w:hint="eastAsia" w:ascii="宋体" w:hAnsi="宋体" w:cs="宋体"/>
                <w:b/>
                <w:bCs/>
                <w:szCs w:val="21"/>
              </w:rPr>
            </w:pPr>
            <w:r>
              <w:rPr>
                <w:rFonts w:hint="eastAsia" w:ascii="宋体" w:hAnsi="宋体" w:cs="宋体"/>
                <w:b/>
                <w:bCs/>
                <w:szCs w:val="21"/>
              </w:rPr>
              <w:t>评分标准</w:t>
            </w:r>
          </w:p>
        </w:tc>
        <w:tc>
          <w:tcPr>
            <w:tcW w:w="5222"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扣分细则</w:t>
            </w:r>
          </w:p>
        </w:tc>
        <w:tc>
          <w:tcPr>
            <w:tcW w:w="74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w:t>
            </w:r>
          </w:p>
        </w:tc>
        <w:tc>
          <w:tcPr>
            <w:tcW w:w="782"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00" w:lineRule="exact"/>
              <w:jc w:val="center"/>
              <w:rPr>
                <w:rFonts w:hint="eastAsia" w:ascii="宋体" w:hAnsi="宋体" w:cs="宋体"/>
                <w:szCs w:val="21"/>
              </w:rPr>
            </w:pPr>
            <w:r>
              <w:rPr>
                <w:rFonts w:hint="eastAsia" w:ascii="宋体" w:hAnsi="宋体" w:cs="宋体"/>
                <w:szCs w:val="21"/>
              </w:rPr>
              <w:t>1</w:t>
            </w:r>
          </w:p>
        </w:tc>
        <w:tc>
          <w:tcPr>
            <w:tcW w:w="736" w:type="dxa"/>
            <w:noWrap w:val="0"/>
            <w:vAlign w:val="center"/>
          </w:tcPr>
          <w:p>
            <w:pPr>
              <w:pStyle w:val="13"/>
              <w:spacing w:line="3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茶样</w:t>
            </w:r>
          </w:p>
          <w:p>
            <w:pPr>
              <w:pStyle w:val="13"/>
              <w:spacing w:line="3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品质</w:t>
            </w:r>
          </w:p>
          <w:p>
            <w:pPr>
              <w:pStyle w:val="13"/>
              <w:spacing w:line="3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鉴别</w:t>
            </w:r>
          </w:p>
        </w:tc>
        <w:tc>
          <w:tcPr>
            <w:tcW w:w="720" w:type="dxa"/>
            <w:noWrap w:val="0"/>
            <w:vAlign w:val="center"/>
          </w:tcPr>
          <w:p>
            <w:pPr>
              <w:spacing w:line="300" w:lineRule="exact"/>
              <w:jc w:val="center"/>
              <w:rPr>
                <w:rFonts w:hint="eastAsia" w:ascii="宋体" w:hAnsi="宋体" w:cs="宋体"/>
                <w:szCs w:val="21"/>
              </w:rPr>
            </w:pPr>
            <w:r>
              <w:rPr>
                <w:rFonts w:ascii="宋体" w:hAnsi="宋体" w:cs="宋体"/>
                <w:szCs w:val="21"/>
              </w:rPr>
              <w:t>15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能正确判断茶样的外形、汤色、香气、滋味、叶底的优点与缺点</w:t>
            </w:r>
          </w:p>
        </w:tc>
        <w:tc>
          <w:tcPr>
            <w:tcW w:w="5222" w:type="dxa"/>
            <w:noWrap w:val="0"/>
            <w:vAlign w:val="center"/>
          </w:tcPr>
          <w:p>
            <w:pPr>
              <w:spacing w:line="300" w:lineRule="exact"/>
              <w:rPr>
                <w:rFonts w:hint="eastAsia" w:ascii="宋体" w:hAnsi="宋体" w:cs="宋体"/>
                <w:szCs w:val="21"/>
              </w:rPr>
            </w:pPr>
            <w:r>
              <w:rPr>
                <w:rFonts w:hint="eastAsia" w:ascii="宋体" w:hAnsi="宋体" w:cs="宋体"/>
                <w:szCs w:val="21"/>
              </w:rPr>
              <w:t>⑴ 正确描述茶样的优缺点9个（含）以上，不扣分</w:t>
            </w:r>
          </w:p>
          <w:p>
            <w:pPr>
              <w:spacing w:line="300" w:lineRule="exact"/>
              <w:rPr>
                <w:rFonts w:hint="eastAsia" w:ascii="宋体" w:hAnsi="宋体" w:cs="宋体"/>
                <w:szCs w:val="21"/>
              </w:rPr>
            </w:pPr>
            <w:r>
              <w:rPr>
                <w:rFonts w:hint="eastAsia" w:ascii="宋体" w:hAnsi="宋体" w:cs="宋体"/>
                <w:szCs w:val="21"/>
              </w:rPr>
              <w:t>⑵ 正确描述茶样的优缺点7～8个，扣2分</w:t>
            </w:r>
          </w:p>
          <w:p>
            <w:pPr>
              <w:spacing w:line="300" w:lineRule="exact"/>
              <w:rPr>
                <w:rFonts w:hint="eastAsia" w:ascii="宋体" w:hAnsi="宋体" w:cs="宋体"/>
                <w:szCs w:val="21"/>
              </w:rPr>
            </w:pPr>
            <w:r>
              <w:rPr>
                <w:rFonts w:hint="eastAsia" w:ascii="宋体" w:hAnsi="宋体" w:cs="宋体"/>
                <w:szCs w:val="21"/>
              </w:rPr>
              <w:t>⑶ 正确描述茶样的优缺点5～6个，扣4分</w:t>
            </w:r>
          </w:p>
          <w:p>
            <w:pPr>
              <w:spacing w:line="300" w:lineRule="exact"/>
              <w:rPr>
                <w:rFonts w:hint="eastAsia" w:ascii="宋体" w:hAnsi="宋体" w:cs="宋体"/>
                <w:szCs w:val="21"/>
              </w:rPr>
            </w:pPr>
            <w:r>
              <w:rPr>
                <w:rFonts w:hint="eastAsia" w:ascii="宋体" w:hAnsi="宋体" w:cs="宋体"/>
                <w:szCs w:val="21"/>
              </w:rPr>
              <w:t>⑷ 正确描述茶样的优缺点3～4个，扣6分</w:t>
            </w:r>
          </w:p>
          <w:p>
            <w:pPr>
              <w:spacing w:line="300" w:lineRule="exact"/>
              <w:rPr>
                <w:rFonts w:hint="eastAsia" w:ascii="宋体" w:hAnsi="宋体" w:cs="宋体"/>
                <w:szCs w:val="21"/>
              </w:rPr>
            </w:pPr>
            <w:r>
              <w:rPr>
                <w:rFonts w:hint="eastAsia" w:ascii="宋体" w:hAnsi="宋体" w:cs="宋体"/>
                <w:szCs w:val="21"/>
              </w:rPr>
              <w:t>⑸ 正确描述茶样的优缺点1～2个，扣8分</w:t>
            </w:r>
          </w:p>
          <w:p>
            <w:pPr>
              <w:spacing w:line="300" w:lineRule="exact"/>
              <w:rPr>
                <w:rFonts w:ascii="宋体" w:hAnsi="宋体" w:cs="宋体"/>
                <w:szCs w:val="21"/>
              </w:rPr>
            </w:pPr>
            <w:r>
              <w:rPr>
                <w:rFonts w:hint="eastAsia" w:ascii="宋体" w:hAnsi="宋体" w:cs="宋体"/>
                <w:szCs w:val="21"/>
              </w:rPr>
              <w:t>⑹ 正确描述茶样的优缺点0个，扣10分</w:t>
            </w:r>
          </w:p>
          <w:p>
            <w:pPr>
              <w:spacing w:line="300" w:lineRule="exact"/>
              <w:rPr>
                <w:rFonts w:hint="eastAsia" w:ascii="宋体" w:hAnsi="宋体"/>
              </w:rPr>
            </w:pPr>
            <w:r>
              <w:rPr>
                <w:rFonts w:hint="eastAsia" w:ascii="宋体" w:hAnsi="宋体" w:cs="宋体"/>
                <w:szCs w:val="21"/>
              </w:rPr>
              <w:t>⑺ 其它因素扣分</w:t>
            </w:r>
          </w:p>
        </w:tc>
        <w:tc>
          <w:tcPr>
            <w:tcW w:w="747" w:type="dxa"/>
            <w:noWrap w:val="0"/>
            <w:vAlign w:val="center"/>
          </w:tcPr>
          <w:p>
            <w:pPr>
              <w:spacing w:line="300" w:lineRule="exact"/>
              <w:jc w:val="center"/>
              <w:rPr>
                <w:rFonts w:hint="eastAsia" w:ascii="宋体" w:hAnsi="宋体" w:cs="宋体"/>
                <w:sz w:val="24"/>
              </w:rPr>
            </w:pPr>
          </w:p>
        </w:tc>
        <w:tc>
          <w:tcPr>
            <w:tcW w:w="782" w:type="dxa"/>
            <w:noWrap w:val="0"/>
            <w:vAlign w:val="center"/>
          </w:tcPr>
          <w:p>
            <w:pPr>
              <w:spacing w:line="300" w:lineRule="exact"/>
              <w:jc w:val="center"/>
              <w:rPr>
                <w:rFonts w:hint="eastAsia" w:ascii="宋体" w:hAnsi="宋体" w:cs="宋体"/>
                <w:sz w:val="24"/>
              </w:rPr>
            </w:pPr>
          </w:p>
        </w:tc>
      </w:tr>
    </w:tbl>
    <w:p>
      <w:pPr>
        <w:pStyle w:val="21"/>
        <w:rPr>
          <w:rFonts w:hint="eastAsia" w:ascii="仿宋_GB2312" w:eastAsia="仿宋_GB2312" w:cs="宋体"/>
          <w:sz w:val="28"/>
          <w:szCs w:val="28"/>
          <w:highlight w:val="green"/>
        </w:rPr>
      </w:pPr>
      <w:r>
        <w:rPr>
          <w:rFonts w:hint="eastAsia" w:ascii="仿宋_GB2312" w:eastAsia="仿宋_GB2312" w:cs="宋体"/>
          <w:sz w:val="28"/>
          <w:szCs w:val="28"/>
        </w:rPr>
        <w:t>裁判签名：</w:t>
      </w:r>
      <w:r>
        <w:rPr>
          <w:rFonts w:hint="eastAsia" w:ascii="仿宋_GB2312" w:eastAsia="仿宋_GB2312"/>
          <w:sz w:val="28"/>
          <w:szCs w:val="28"/>
        </w:rPr>
        <w:t xml:space="preserve">                                        </w:t>
      </w:r>
      <w:r>
        <w:rPr>
          <w:rFonts w:hint="eastAsia" w:ascii="仿宋_GB2312" w:eastAsia="仿宋_GB2312" w:cs="宋体"/>
          <w:sz w:val="28"/>
          <w:szCs w:val="28"/>
        </w:rPr>
        <w:t>年</w:t>
      </w:r>
      <w:r>
        <w:rPr>
          <w:rFonts w:hint="eastAsia" w:ascii="仿宋_GB2312" w:eastAsia="仿宋_GB2312"/>
          <w:sz w:val="28"/>
          <w:szCs w:val="28"/>
        </w:rPr>
        <w:t xml:space="preserve">   </w:t>
      </w:r>
      <w:r>
        <w:rPr>
          <w:rFonts w:hint="eastAsia" w:ascii="仿宋_GB2312" w:eastAsia="仿宋_GB2312" w:cs="宋体"/>
          <w:sz w:val="28"/>
          <w:szCs w:val="28"/>
        </w:rPr>
        <w:t>月</w:t>
      </w:r>
      <w:r>
        <w:rPr>
          <w:rFonts w:hint="eastAsia" w:ascii="仿宋_GB2312" w:eastAsia="仿宋_GB2312"/>
          <w:sz w:val="28"/>
          <w:szCs w:val="28"/>
        </w:rPr>
        <w:t xml:space="preserve">   </w:t>
      </w:r>
      <w:r>
        <w:rPr>
          <w:rFonts w:hint="eastAsia" w:ascii="仿宋_GB2312" w:eastAsia="仿宋_GB2312" w:cs="宋体"/>
          <w:sz w:val="28"/>
          <w:szCs w:val="28"/>
        </w:rPr>
        <w:t>日</w:t>
      </w:r>
    </w:p>
    <w:p>
      <w:pPr>
        <w:pStyle w:val="13"/>
        <w:rPr>
          <w:rFonts w:hint="eastAsia"/>
        </w:rPr>
      </w:pPr>
    </w:p>
    <w:p>
      <w:pPr>
        <w:numPr>
          <w:ilvl w:val="0"/>
          <w:numId w:val="2"/>
        </w:numPr>
        <w:spacing w:line="600" w:lineRule="exact"/>
        <w:ind w:left="-220" w:leftChars="0" w:firstLine="640" w:firstLineChars="0"/>
        <w:rPr>
          <w:rFonts w:hint="eastAsia" w:ascii="仿宋" w:hAnsi="仿宋" w:eastAsia="仿宋"/>
          <w:sz w:val="32"/>
          <w:szCs w:val="32"/>
        </w:rPr>
      </w:pPr>
      <w:r>
        <w:rPr>
          <w:rFonts w:hint="eastAsia" w:ascii="仿宋" w:hAnsi="仿宋" w:eastAsia="仿宋"/>
          <w:sz w:val="32"/>
          <w:szCs w:val="32"/>
          <w:lang w:val="en-US" w:eastAsia="zh-CN"/>
        </w:rPr>
        <w:t>规定茶艺</w:t>
      </w:r>
      <w:r>
        <w:rPr>
          <w:rFonts w:hint="eastAsia" w:ascii="仿宋" w:hAnsi="仿宋" w:eastAsia="仿宋"/>
          <w:sz w:val="32"/>
          <w:szCs w:val="32"/>
        </w:rPr>
        <w:t>演示赛项评分标准与评分细则</w:t>
      </w:r>
      <w:r>
        <w:rPr>
          <w:rFonts w:hint="eastAsia" w:ascii="仿宋" w:hAnsi="仿宋" w:eastAsia="仿宋"/>
          <w:sz w:val="32"/>
          <w:szCs w:val="32"/>
          <w:lang w:eastAsia="zh-CN"/>
        </w:rPr>
        <w:t>（</w:t>
      </w:r>
      <w:r>
        <w:rPr>
          <w:rFonts w:hint="eastAsia" w:ascii="仿宋" w:hAnsi="仿宋" w:eastAsia="仿宋"/>
          <w:sz w:val="32"/>
          <w:szCs w:val="32"/>
          <w:lang w:val="en-US" w:eastAsia="zh-CN"/>
        </w:rPr>
        <w:t>85分）</w:t>
      </w:r>
    </w:p>
    <w:p>
      <w:pPr>
        <w:rPr>
          <w:rFonts w:ascii="仿宋_GB2312" w:eastAsia="仿宋_GB2312"/>
          <w:sz w:val="28"/>
          <w:szCs w:val="28"/>
          <w:u w:val="single"/>
        </w:rPr>
      </w:pPr>
      <w:r>
        <w:rPr>
          <w:rFonts w:hint="eastAsia" w:ascii="仿宋_GB2312" w:eastAsia="仿宋_GB2312" w:cs="宋体"/>
          <w:sz w:val="28"/>
          <w:szCs w:val="28"/>
        </w:rPr>
        <w:t>第</w:t>
      </w:r>
      <w:r>
        <w:rPr>
          <w:rFonts w:hint="eastAsia" w:ascii="仿宋_GB2312" w:eastAsia="仿宋_GB2312" w:cs="宋体"/>
          <w:sz w:val="28"/>
          <w:szCs w:val="28"/>
          <w:u w:val="single"/>
        </w:rPr>
        <w:t xml:space="preserve">     </w:t>
      </w:r>
      <w:r>
        <w:rPr>
          <w:rFonts w:hint="eastAsia" w:ascii="仿宋_GB2312" w:eastAsia="仿宋_GB2312" w:cs="宋体"/>
          <w:sz w:val="28"/>
          <w:szCs w:val="28"/>
        </w:rPr>
        <w:t>组，</w:t>
      </w:r>
      <w:bookmarkStart w:id="25" w:name="OLE_LINK13"/>
      <w:r>
        <w:rPr>
          <w:rFonts w:hint="eastAsia" w:ascii="仿宋_GB2312" w:eastAsia="仿宋_GB2312" w:cs="宋体"/>
          <w:sz w:val="28"/>
          <w:szCs w:val="28"/>
        </w:rPr>
        <w:t>选手顺序号：</w:t>
      </w:r>
      <w:r>
        <w:rPr>
          <w:rFonts w:hint="eastAsia" w:ascii="仿宋_GB2312" w:eastAsia="仿宋_GB2312" w:cs="宋体"/>
          <w:sz w:val="28"/>
          <w:szCs w:val="28"/>
          <w:u w:val="single"/>
        </w:rPr>
        <w:t xml:space="preserve">         </w:t>
      </w:r>
      <w:r>
        <w:rPr>
          <w:rFonts w:hint="eastAsia" w:ascii="仿宋_GB2312" w:eastAsia="仿宋_GB2312" w:cs="宋体"/>
          <w:sz w:val="28"/>
          <w:szCs w:val="28"/>
        </w:rPr>
        <w:t xml:space="preserve">                得分：</w:t>
      </w:r>
      <w:r>
        <w:rPr>
          <w:rFonts w:hint="eastAsia" w:ascii="仿宋_GB2312" w:eastAsia="仿宋_GB2312" w:cs="宋体"/>
          <w:sz w:val="28"/>
          <w:szCs w:val="28"/>
          <w:u w:val="single"/>
        </w:rPr>
        <w:t xml:space="preserve">            </w:t>
      </w:r>
      <w:bookmarkEnd w:id="25"/>
    </w:p>
    <w:tbl>
      <w:tblPr>
        <w:tblStyle w:val="14"/>
        <w:tblW w:w="10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36"/>
        <w:gridCol w:w="720"/>
        <w:gridCol w:w="1905"/>
        <w:gridCol w:w="5222"/>
        <w:gridCol w:w="747"/>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序号</w:t>
            </w:r>
          </w:p>
        </w:tc>
        <w:tc>
          <w:tcPr>
            <w:tcW w:w="736"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项目</w:t>
            </w:r>
          </w:p>
        </w:tc>
        <w:tc>
          <w:tcPr>
            <w:tcW w:w="720"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分值分配</w:t>
            </w:r>
          </w:p>
        </w:tc>
        <w:tc>
          <w:tcPr>
            <w:tcW w:w="190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要求和</w:t>
            </w:r>
          </w:p>
          <w:p>
            <w:pPr>
              <w:spacing w:line="300" w:lineRule="exact"/>
              <w:jc w:val="center"/>
              <w:rPr>
                <w:rFonts w:hint="eastAsia" w:ascii="宋体" w:hAnsi="宋体" w:cs="宋体"/>
                <w:b/>
                <w:bCs/>
                <w:szCs w:val="21"/>
              </w:rPr>
            </w:pPr>
            <w:r>
              <w:rPr>
                <w:rFonts w:hint="eastAsia" w:ascii="宋体" w:hAnsi="宋体" w:cs="宋体"/>
                <w:b/>
                <w:bCs/>
                <w:szCs w:val="21"/>
              </w:rPr>
              <w:t>评分标准</w:t>
            </w:r>
          </w:p>
        </w:tc>
        <w:tc>
          <w:tcPr>
            <w:tcW w:w="5222"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扣分细则</w:t>
            </w:r>
          </w:p>
        </w:tc>
        <w:tc>
          <w:tcPr>
            <w:tcW w:w="74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w:t>
            </w:r>
          </w:p>
        </w:tc>
        <w:tc>
          <w:tcPr>
            <w:tcW w:w="782"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736"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礼仪</w:t>
            </w:r>
          </w:p>
          <w:p>
            <w:pPr>
              <w:spacing w:line="300" w:lineRule="exact"/>
              <w:jc w:val="center"/>
              <w:rPr>
                <w:rFonts w:hint="eastAsia" w:ascii="宋体" w:hAnsi="宋体" w:cs="宋体"/>
                <w:szCs w:val="21"/>
              </w:rPr>
            </w:pPr>
            <w:r>
              <w:rPr>
                <w:rFonts w:hint="eastAsia" w:ascii="宋体" w:hAnsi="宋体" w:cs="宋体"/>
                <w:szCs w:val="21"/>
              </w:rPr>
              <w:t>仪表</w:t>
            </w:r>
          </w:p>
          <w:p>
            <w:pPr>
              <w:spacing w:line="300" w:lineRule="exact"/>
              <w:jc w:val="center"/>
              <w:rPr>
                <w:rFonts w:hint="eastAsia" w:ascii="宋体" w:hAnsi="宋体" w:cs="宋体"/>
                <w:szCs w:val="21"/>
              </w:rPr>
            </w:pPr>
            <w:r>
              <w:rPr>
                <w:rFonts w:hint="eastAsia" w:ascii="宋体" w:hAnsi="宋体" w:cs="宋体"/>
                <w:szCs w:val="21"/>
              </w:rPr>
              <w:t>仪容</w:t>
            </w:r>
          </w:p>
          <w:p>
            <w:pPr>
              <w:spacing w:line="300" w:lineRule="exact"/>
              <w:jc w:val="center"/>
              <w:rPr>
                <w:rFonts w:hint="eastAsia" w:ascii="宋体" w:hAnsi="宋体" w:cs="宋体"/>
                <w:szCs w:val="21"/>
              </w:rPr>
            </w:pPr>
            <w:r>
              <w:rPr>
                <w:rFonts w:hint="eastAsia" w:ascii="宋体" w:hAnsi="宋体" w:cs="宋体"/>
                <w:szCs w:val="21"/>
              </w:rPr>
              <w:t>10分</w:t>
            </w: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发型、服饰端庄自然</w:t>
            </w:r>
          </w:p>
        </w:tc>
        <w:tc>
          <w:tcPr>
            <w:tcW w:w="5222" w:type="dxa"/>
            <w:noWrap w:val="0"/>
            <w:vAlign w:val="top"/>
          </w:tcPr>
          <w:p>
            <w:pPr>
              <w:numPr>
                <w:ilvl w:val="0"/>
                <w:numId w:val="3"/>
              </w:numPr>
              <w:spacing w:line="300" w:lineRule="exact"/>
              <w:rPr>
                <w:rFonts w:hint="eastAsia" w:ascii="宋体" w:hAnsi="宋体" w:cs="宋体"/>
                <w:szCs w:val="21"/>
              </w:rPr>
            </w:pPr>
            <w:r>
              <w:rPr>
                <w:rFonts w:hint="eastAsia" w:ascii="宋体" w:hAnsi="宋体" w:cs="宋体"/>
                <w:szCs w:val="21"/>
              </w:rPr>
              <w:t>发型、服饰尚端庄自然，扣0.5分</w:t>
            </w:r>
          </w:p>
          <w:p>
            <w:pPr>
              <w:numPr>
                <w:ilvl w:val="0"/>
                <w:numId w:val="3"/>
              </w:numPr>
              <w:spacing w:line="300" w:lineRule="exact"/>
              <w:rPr>
                <w:rFonts w:hint="eastAsia" w:ascii="宋体" w:hAnsi="宋体" w:cs="宋体"/>
                <w:szCs w:val="21"/>
              </w:rPr>
            </w:pPr>
            <w:r>
              <w:rPr>
                <w:rFonts w:hint="eastAsia" w:ascii="宋体" w:hAnsi="宋体" w:cs="宋体"/>
                <w:szCs w:val="21"/>
              </w:rPr>
              <w:t>发型、服饰欠端庄自然，扣1分</w:t>
            </w:r>
          </w:p>
          <w:p>
            <w:pPr>
              <w:numPr>
                <w:ilvl w:val="0"/>
                <w:numId w:val="3"/>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形象自然、得体，优雅，表情自然，具有亲和力</w:t>
            </w:r>
          </w:p>
        </w:tc>
        <w:tc>
          <w:tcPr>
            <w:tcW w:w="5222" w:type="dxa"/>
            <w:noWrap w:val="0"/>
            <w:vAlign w:val="top"/>
          </w:tcPr>
          <w:p>
            <w:pPr>
              <w:numPr>
                <w:ilvl w:val="0"/>
                <w:numId w:val="4"/>
              </w:numPr>
              <w:spacing w:line="300" w:lineRule="exact"/>
              <w:rPr>
                <w:rFonts w:hint="eastAsia" w:ascii="宋体" w:hAnsi="宋体" w:cs="宋体"/>
                <w:szCs w:val="21"/>
              </w:rPr>
            </w:pPr>
            <w:r>
              <w:rPr>
                <w:rFonts w:hint="eastAsia" w:ascii="宋体" w:hAnsi="宋体" w:cs="宋体"/>
                <w:szCs w:val="21"/>
              </w:rPr>
              <w:t>表情木讷，眼神无恰当交流，扣0.5分</w:t>
            </w:r>
          </w:p>
          <w:p>
            <w:pPr>
              <w:numPr>
                <w:ilvl w:val="0"/>
                <w:numId w:val="4"/>
              </w:numPr>
              <w:spacing w:line="300" w:lineRule="exact"/>
              <w:rPr>
                <w:rFonts w:hint="eastAsia" w:ascii="宋体" w:hAnsi="宋体" w:cs="宋体"/>
                <w:szCs w:val="21"/>
              </w:rPr>
            </w:pPr>
            <w:r>
              <w:rPr>
                <w:rFonts w:hint="eastAsia" w:ascii="宋体" w:hAnsi="宋体" w:cs="宋体"/>
                <w:szCs w:val="21"/>
              </w:rPr>
              <w:t>神情恍惚，表情紧张不自如，扣1分</w:t>
            </w:r>
          </w:p>
          <w:p>
            <w:pPr>
              <w:numPr>
                <w:ilvl w:val="0"/>
                <w:numId w:val="4"/>
              </w:numPr>
              <w:spacing w:line="300" w:lineRule="exact"/>
              <w:rPr>
                <w:rFonts w:hint="eastAsia" w:ascii="宋体" w:hAnsi="宋体" w:cs="宋体"/>
                <w:szCs w:val="21"/>
              </w:rPr>
            </w:pPr>
            <w:r>
              <w:rPr>
                <w:rFonts w:hint="eastAsia" w:ascii="宋体" w:hAnsi="宋体" w:cs="宋体"/>
                <w:szCs w:val="21"/>
              </w:rPr>
              <w:t>妆容不当，扣1分</w:t>
            </w:r>
          </w:p>
          <w:p>
            <w:pPr>
              <w:numPr>
                <w:ilvl w:val="0"/>
                <w:numId w:val="4"/>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4</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动作、手势、站立姿、坐姿、行姿端正得体</w:t>
            </w:r>
          </w:p>
        </w:tc>
        <w:tc>
          <w:tcPr>
            <w:tcW w:w="5222" w:type="dxa"/>
            <w:noWrap w:val="0"/>
            <w:vAlign w:val="top"/>
          </w:tcPr>
          <w:p>
            <w:pPr>
              <w:numPr>
                <w:ilvl w:val="0"/>
                <w:numId w:val="5"/>
              </w:numPr>
              <w:spacing w:line="300" w:lineRule="exact"/>
              <w:rPr>
                <w:rFonts w:hint="eastAsia" w:ascii="宋体" w:hAnsi="宋体" w:cs="宋体"/>
                <w:szCs w:val="21"/>
              </w:rPr>
            </w:pPr>
            <w:r>
              <w:rPr>
                <w:rFonts w:hint="eastAsia" w:ascii="宋体" w:hAnsi="宋体" w:cs="宋体"/>
                <w:szCs w:val="21"/>
              </w:rPr>
              <w:t>坐姿、站姿、行姿尚端正，扣1分</w:t>
            </w:r>
          </w:p>
          <w:p>
            <w:pPr>
              <w:numPr>
                <w:ilvl w:val="0"/>
                <w:numId w:val="5"/>
              </w:numPr>
              <w:spacing w:line="300" w:lineRule="exact"/>
              <w:rPr>
                <w:rFonts w:hint="eastAsia" w:ascii="宋体" w:hAnsi="宋体" w:cs="宋体"/>
                <w:szCs w:val="21"/>
              </w:rPr>
            </w:pPr>
            <w:r>
              <w:rPr>
                <w:rFonts w:hint="eastAsia" w:ascii="宋体" w:hAnsi="宋体" w:cs="宋体"/>
                <w:szCs w:val="21"/>
              </w:rPr>
              <w:t>坐姿、站姿、行姿欠端正，扣2分</w:t>
            </w:r>
          </w:p>
          <w:p>
            <w:pPr>
              <w:numPr>
                <w:ilvl w:val="0"/>
                <w:numId w:val="5"/>
              </w:numPr>
              <w:spacing w:line="300" w:lineRule="exact"/>
              <w:rPr>
                <w:rFonts w:hint="eastAsia" w:ascii="宋体" w:hAnsi="宋体" w:cs="宋体"/>
                <w:szCs w:val="21"/>
              </w:rPr>
            </w:pPr>
            <w:r>
              <w:rPr>
                <w:rFonts w:hint="eastAsia" w:ascii="宋体" w:hAnsi="宋体" w:cs="宋体"/>
                <w:szCs w:val="21"/>
              </w:rPr>
              <w:t>手势中有明显多余动作，扣1分</w:t>
            </w:r>
          </w:p>
          <w:p>
            <w:pPr>
              <w:numPr>
                <w:ilvl w:val="0"/>
                <w:numId w:val="5"/>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736"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茶席</w:t>
            </w:r>
          </w:p>
          <w:p>
            <w:pPr>
              <w:spacing w:line="300" w:lineRule="exact"/>
              <w:jc w:val="center"/>
              <w:rPr>
                <w:rFonts w:hint="eastAsia" w:ascii="宋体" w:hAnsi="宋体" w:cs="宋体"/>
                <w:szCs w:val="21"/>
              </w:rPr>
            </w:pPr>
            <w:r>
              <w:rPr>
                <w:rFonts w:hint="eastAsia" w:ascii="宋体" w:hAnsi="宋体" w:cs="宋体"/>
                <w:szCs w:val="21"/>
              </w:rPr>
              <w:t>布置</w:t>
            </w:r>
          </w:p>
          <w:p>
            <w:pPr>
              <w:spacing w:line="300" w:lineRule="exact"/>
              <w:jc w:val="center"/>
              <w:rPr>
                <w:rFonts w:hint="eastAsia" w:ascii="宋体" w:hAnsi="宋体" w:cs="宋体"/>
                <w:szCs w:val="21"/>
              </w:rPr>
            </w:pPr>
            <w:r>
              <w:rPr>
                <w:rFonts w:ascii="宋体" w:hAnsi="宋体" w:cs="宋体"/>
                <w:szCs w:val="21"/>
              </w:rPr>
              <w:t>5</w:t>
            </w:r>
            <w:r>
              <w:rPr>
                <w:rFonts w:hint="eastAsia" w:ascii="宋体" w:hAnsi="宋体" w:cs="宋体"/>
                <w:szCs w:val="21"/>
              </w:rPr>
              <w:t>分</w:t>
            </w:r>
          </w:p>
        </w:tc>
        <w:tc>
          <w:tcPr>
            <w:tcW w:w="720" w:type="dxa"/>
            <w:noWrap w:val="0"/>
            <w:vAlign w:val="center"/>
          </w:tcPr>
          <w:p>
            <w:pPr>
              <w:spacing w:line="300" w:lineRule="exact"/>
              <w:jc w:val="center"/>
              <w:rPr>
                <w:rFonts w:hint="eastAsia" w:ascii="宋体" w:hAnsi="宋体" w:cs="宋体"/>
                <w:szCs w:val="21"/>
              </w:rPr>
            </w:pPr>
            <w:r>
              <w:rPr>
                <w:rFonts w:ascii="宋体" w:hAnsi="宋体" w:cs="宋体"/>
                <w:szCs w:val="21"/>
              </w:rPr>
              <w:t>3</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器具选配功能、质地、形状、色彩与茶类协调</w:t>
            </w:r>
          </w:p>
        </w:tc>
        <w:tc>
          <w:tcPr>
            <w:tcW w:w="5222" w:type="dxa"/>
            <w:noWrap w:val="0"/>
            <w:vAlign w:val="top"/>
          </w:tcPr>
          <w:p>
            <w:pPr>
              <w:numPr>
                <w:ilvl w:val="0"/>
                <w:numId w:val="6"/>
              </w:numPr>
              <w:spacing w:line="300" w:lineRule="exact"/>
              <w:rPr>
                <w:rFonts w:hint="eastAsia" w:ascii="宋体" w:hAnsi="宋体" w:cs="宋体"/>
                <w:szCs w:val="21"/>
              </w:rPr>
            </w:pPr>
            <w:r>
              <w:rPr>
                <w:rFonts w:hint="eastAsia" w:ascii="宋体" w:hAnsi="宋体" w:cs="宋体"/>
                <w:szCs w:val="21"/>
              </w:rPr>
              <w:t>茶具色彩欠协调，扣0.5分</w:t>
            </w:r>
          </w:p>
          <w:p>
            <w:pPr>
              <w:numPr>
                <w:ilvl w:val="0"/>
                <w:numId w:val="6"/>
              </w:numPr>
              <w:spacing w:line="300" w:lineRule="exact"/>
              <w:rPr>
                <w:rFonts w:hint="eastAsia" w:ascii="宋体" w:hAnsi="宋体" w:cs="宋体"/>
                <w:szCs w:val="21"/>
              </w:rPr>
            </w:pPr>
            <w:r>
              <w:rPr>
                <w:rFonts w:hint="eastAsia" w:ascii="宋体" w:hAnsi="宋体" w:cs="宋体"/>
                <w:szCs w:val="21"/>
              </w:rPr>
              <w:t>茶具配套不齐全，或有多余，扣1分</w:t>
            </w:r>
          </w:p>
          <w:p>
            <w:pPr>
              <w:numPr>
                <w:ilvl w:val="0"/>
                <w:numId w:val="6"/>
              </w:numPr>
              <w:spacing w:line="300" w:lineRule="exact"/>
              <w:rPr>
                <w:rFonts w:hint="eastAsia" w:ascii="宋体" w:hAnsi="宋体" w:cs="宋体"/>
                <w:szCs w:val="21"/>
              </w:rPr>
            </w:pPr>
            <w:r>
              <w:rPr>
                <w:rFonts w:hint="eastAsia" w:ascii="宋体" w:hAnsi="宋体" w:cs="宋体"/>
                <w:szCs w:val="21"/>
              </w:rPr>
              <w:t>茶具之间质地、形状不协调，扣1分</w:t>
            </w:r>
          </w:p>
          <w:p>
            <w:pPr>
              <w:numPr>
                <w:ilvl w:val="0"/>
                <w:numId w:val="6"/>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ascii="宋体" w:hAnsi="宋体" w:cs="宋体"/>
                <w:szCs w:val="21"/>
              </w:rPr>
              <w:t>2</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器具布置与排列有序、合理</w:t>
            </w:r>
          </w:p>
        </w:tc>
        <w:tc>
          <w:tcPr>
            <w:tcW w:w="5222" w:type="dxa"/>
            <w:noWrap w:val="0"/>
            <w:vAlign w:val="top"/>
          </w:tcPr>
          <w:p>
            <w:pPr>
              <w:numPr>
                <w:ilvl w:val="0"/>
                <w:numId w:val="7"/>
              </w:numPr>
              <w:spacing w:line="300" w:lineRule="exact"/>
              <w:rPr>
                <w:rFonts w:hint="eastAsia" w:ascii="宋体" w:hAnsi="宋体" w:cs="宋体"/>
                <w:szCs w:val="21"/>
              </w:rPr>
            </w:pPr>
            <w:r>
              <w:rPr>
                <w:rFonts w:hint="eastAsia" w:ascii="宋体" w:hAnsi="宋体" w:cs="宋体"/>
                <w:szCs w:val="21"/>
              </w:rPr>
              <w:t>茶具、席面欠协调，扣0.5分</w:t>
            </w:r>
          </w:p>
          <w:p>
            <w:pPr>
              <w:numPr>
                <w:ilvl w:val="0"/>
                <w:numId w:val="7"/>
              </w:numPr>
              <w:spacing w:line="300" w:lineRule="exact"/>
              <w:rPr>
                <w:rFonts w:hint="eastAsia" w:ascii="宋体" w:hAnsi="宋体" w:cs="宋体"/>
                <w:szCs w:val="21"/>
              </w:rPr>
            </w:pPr>
            <w:r>
              <w:rPr>
                <w:rFonts w:hint="eastAsia" w:ascii="宋体" w:hAnsi="宋体" w:cs="宋体"/>
                <w:szCs w:val="21"/>
              </w:rPr>
              <w:t>茶具、席面布置不协调，扣1分</w:t>
            </w:r>
          </w:p>
          <w:p>
            <w:pPr>
              <w:numPr>
                <w:ilvl w:val="0"/>
                <w:numId w:val="7"/>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736"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茶艺</w:t>
            </w:r>
          </w:p>
          <w:p>
            <w:pPr>
              <w:spacing w:line="300" w:lineRule="exact"/>
              <w:jc w:val="center"/>
              <w:rPr>
                <w:rFonts w:hint="eastAsia" w:ascii="宋体" w:hAnsi="宋体" w:cs="宋体"/>
                <w:szCs w:val="21"/>
              </w:rPr>
            </w:pPr>
            <w:r>
              <w:rPr>
                <w:rFonts w:hint="eastAsia" w:ascii="宋体" w:hAnsi="宋体" w:cs="宋体"/>
                <w:szCs w:val="21"/>
              </w:rPr>
              <w:t>演示</w:t>
            </w:r>
          </w:p>
          <w:p>
            <w:pPr>
              <w:spacing w:line="300" w:lineRule="exact"/>
              <w:jc w:val="center"/>
              <w:rPr>
                <w:rFonts w:hint="eastAsia" w:ascii="宋体" w:hAnsi="宋体" w:cs="宋体"/>
                <w:szCs w:val="21"/>
              </w:rPr>
            </w:pPr>
            <w:r>
              <w:rPr>
                <w:rFonts w:hint="eastAsia" w:ascii="宋体" w:hAnsi="宋体" w:cs="宋体"/>
                <w:szCs w:val="21"/>
              </w:rPr>
              <w:t>30分</w:t>
            </w: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水温、茶水比、浸泡时间设计合理，并调控得当</w:t>
            </w:r>
          </w:p>
        </w:tc>
        <w:tc>
          <w:tcPr>
            <w:tcW w:w="5222" w:type="dxa"/>
            <w:noWrap w:val="0"/>
            <w:vAlign w:val="top"/>
          </w:tcPr>
          <w:p>
            <w:pPr>
              <w:numPr>
                <w:ilvl w:val="0"/>
                <w:numId w:val="8"/>
              </w:numPr>
              <w:spacing w:line="300" w:lineRule="exact"/>
              <w:rPr>
                <w:rFonts w:hint="eastAsia" w:ascii="宋体" w:hAnsi="宋体" w:cs="宋体"/>
                <w:szCs w:val="21"/>
              </w:rPr>
            </w:pPr>
            <w:r>
              <w:rPr>
                <w:rFonts w:hint="eastAsia" w:ascii="宋体" w:hAnsi="宋体" w:cs="宋体"/>
                <w:szCs w:val="21"/>
              </w:rPr>
              <w:t>不能正确选择所需茶叶扣</w:t>
            </w:r>
            <w:r>
              <w:rPr>
                <w:rFonts w:ascii="宋体" w:hAnsi="宋体" w:cs="宋体"/>
                <w:szCs w:val="21"/>
              </w:rPr>
              <w:t>5</w:t>
            </w:r>
            <w:r>
              <w:rPr>
                <w:rFonts w:hint="eastAsia" w:ascii="宋体" w:hAnsi="宋体" w:cs="宋体"/>
                <w:szCs w:val="21"/>
              </w:rPr>
              <w:t>分</w:t>
            </w:r>
          </w:p>
          <w:p>
            <w:pPr>
              <w:numPr>
                <w:ilvl w:val="0"/>
                <w:numId w:val="8"/>
              </w:numPr>
              <w:spacing w:line="300" w:lineRule="exact"/>
              <w:rPr>
                <w:rFonts w:hint="eastAsia" w:ascii="宋体" w:hAnsi="宋体" w:cs="宋体"/>
                <w:szCs w:val="21"/>
              </w:rPr>
            </w:pPr>
            <w:r>
              <w:rPr>
                <w:rFonts w:hint="eastAsia" w:ascii="宋体" w:hAnsi="宋体" w:cs="宋体"/>
                <w:szCs w:val="21"/>
              </w:rPr>
              <w:t>冲泡程序不符合茶性，洗茶，扣3分</w:t>
            </w:r>
          </w:p>
          <w:p>
            <w:pPr>
              <w:numPr>
                <w:ilvl w:val="0"/>
                <w:numId w:val="8"/>
              </w:numPr>
              <w:spacing w:line="300" w:lineRule="exact"/>
              <w:rPr>
                <w:rFonts w:hint="eastAsia" w:ascii="宋体" w:hAnsi="宋体" w:cs="宋体"/>
                <w:szCs w:val="21"/>
              </w:rPr>
            </w:pPr>
            <w:r>
              <w:rPr>
                <w:rFonts w:hint="eastAsia" w:ascii="宋体" w:hAnsi="宋体" w:cs="宋体"/>
                <w:szCs w:val="21"/>
              </w:rPr>
              <w:t>选择水温与茶叶不相适宜，过高或过低，扣1分</w:t>
            </w:r>
          </w:p>
          <w:p>
            <w:pPr>
              <w:numPr>
                <w:ilvl w:val="0"/>
                <w:numId w:val="8"/>
              </w:numPr>
              <w:spacing w:line="300" w:lineRule="exact"/>
              <w:rPr>
                <w:rFonts w:hint="eastAsia" w:ascii="宋体" w:hAnsi="宋体" w:cs="宋体"/>
                <w:szCs w:val="21"/>
              </w:rPr>
            </w:pPr>
            <w:r>
              <w:rPr>
                <w:rFonts w:hint="eastAsia" w:ascii="宋体" w:hAnsi="宋体" w:cs="宋体"/>
                <w:szCs w:val="21"/>
              </w:rPr>
              <w:t>水量过多或太少，扣1分</w:t>
            </w:r>
          </w:p>
          <w:p>
            <w:pPr>
              <w:numPr>
                <w:ilvl w:val="0"/>
                <w:numId w:val="8"/>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操作动作适度，顺畅，优美，过程完整，形神兼备</w:t>
            </w:r>
          </w:p>
        </w:tc>
        <w:tc>
          <w:tcPr>
            <w:tcW w:w="5222" w:type="dxa"/>
            <w:noWrap w:val="0"/>
            <w:vAlign w:val="top"/>
          </w:tcPr>
          <w:p>
            <w:pPr>
              <w:numPr>
                <w:ilvl w:val="0"/>
                <w:numId w:val="9"/>
              </w:numPr>
              <w:spacing w:line="300" w:lineRule="exact"/>
              <w:ind w:left="283" w:hanging="283"/>
              <w:jc w:val="left"/>
              <w:rPr>
                <w:rFonts w:hint="eastAsia" w:ascii="宋体" w:hAnsi="宋体" w:cs="宋体"/>
                <w:szCs w:val="21"/>
              </w:rPr>
            </w:pPr>
            <w:r>
              <w:rPr>
                <w:rFonts w:hint="eastAsia" w:ascii="宋体" w:hAnsi="宋体" w:cs="宋体"/>
                <w:szCs w:val="21"/>
              </w:rPr>
              <w:t xml:space="preserve"> 操作过程完整顺畅，稍欠艺术感，扣0.5分</w:t>
            </w:r>
          </w:p>
          <w:p>
            <w:pPr>
              <w:numPr>
                <w:ilvl w:val="0"/>
                <w:numId w:val="9"/>
              </w:numPr>
              <w:spacing w:line="300" w:lineRule="exact"/>
              <w:ind w:left="283" w:hanging="283"/>
              <w:jc w:val="left"/>
              <w:rPr>
                <w:rFonts w:hint="eastAsia" w:ascii="宋体" w:hAnsi="宋体" w:cs="宋体"/>
                <w:szCs w:val="21"/>
              </w:rPr>
            </w:pPr>
            <w:r>
              <w:rPr>
                <w:rFonts w:hint="eastAsia" w:ascii="宋体" w:hAnsi="宋体" w:cs="宋体"/>
                <w:szCs w:val="21"/>
              </w:rPr>
              <w:t xml:space="preserve"> 操作过程完整，但动作紧张僵硬，扣1分</w:t>
            </w:r>
          </w:p>
          <w:p>
            <w:pPr>
              <w:numPr>
                <w:ilvl w:val="0"/>
                <w:numId w:val="9"/>
              </w:numPr>
              <w:spacing w:line="300" w:lineRule="exact"/>
              <w:ind w:left="283" w:hanging="283"/>
              <w:jc w:val="left"/>
              <w:rPr>
                <w:rFonts w:hint="eastAsia" w:ascii="宋体" w:hAnsi="宋体" w:cs="宋体"/>
                <w:szCs w:val="21"/>
              </w:rPr>
            </w:pPr>
            <w:r>
              <w:rPr>
                <w:rFonts w:hint="eastAsia" w:ascii="宋体" w:hAnsi="宋体" w:cs="宋体"/>
                <w:szCs w:val="21"/>
              </w:rPr>
              <w:t xml:space="preserve"> 操作基本完成，有中断或出错二次及以下，扣2分</w:t>
            </w:r>
          </w:p>
          <w:p>
            <w:pPr>
              <w:numPr>
                <w:ilvl w:val="0"/>
                <w:numId w:val="9"/>
              </w:numPr>
              <w:spacing w:line="300" w:lineRule="exact"/>
              <w:ind w:left="283" w:hanging="283"/>
              <w:jc w:val="left"/>
              <w:rPr>
                <w:rFonts w:hint="eastAsia" w:ascii="宋体" w:hAnsi="宋体" w:cs="宋体"/>
                <w:szCs w:val="21"/>
              </w:rPr>
            </w:pPr>
            <w:r>
              <w:rPr>
                <w:rFonts w:hint="eastAsia" w:ascii="宋体" w:hAnsi="宋体" w:cs="宋体"/>
                <w:szCs w:val="21"/>
              </w:rPr>
              <w:t xml:space="preserve"> 未能连续完成，有中断或出错三次及以上，扣3分</w:t>
            </w:r>
          </w:p>
          <w:p>
            <w:pPr>
              <w:numPr>
                <w:ilvl w:val="0"/>
                <w:numId w:val="9"/>
              </w:numPr>
              <w:spacing w:line="300" w:lineRule="exact"/>
              <w:ind w:left="283" w:hanging="283"/>
              <w:jc w:val="left"/>
              <w:rPr>
                <w:rFonts w:hint="eastAsia" w:ascii="宋体" w:hAnsi="宋体" w:cs="宋体"/>
                <w:szCs w:val="21"/>
              </w:rPr>
            </w:pPr>
            <w:r>
              <w:rPr>
                <w:rFonts w:hint="eastAsia" w:ascii="宋体" w:hAnsi="宋体" w:cs="宋体"/>
                <w:szCs w:val="21"/>
              </w:rPr>
              <w:t xml:space="preserve"> 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泡茶、奉茶姿势优美端庄，言辞恰当</w:t>
            </w:r>
          </w:p>
        </w:tc>
        <w:tc>
          <w:tcPr>
            <w:tcW w:w="5222" w:type="dxa"/>
            <w:noWrap w:val="0"/>
            <w:vAlign w:val="top"/>
          </w:tcPr>
          <w:p>
            <w:pPr>
              <w:numPr>
                <w:ilvl w:val="0"/>
                <w:numId w:val="10"/>
              </w:numPr>
              <w:spacing w:line="300" w:lineRule="exact"/>
              <w:rPr>
                <w:rFonts w:hint="eastAsia" w:ascii="宋体" w:hAnsi="宋体" w:cs="宋体"/>
                <w:szCs w:val="21"/>
              </w:rPr>
            </w:pPr>
            <w:r>
              <w:rPr>
                <w:rFonts w:hint="eastAsia" w:ascii="宋体" w:hAnsi="宋体" w:cs="宋体"/>
                <w:szCs w:val="21"/>
              </w:rPr>
              <w:t>奉茶姿态不端正，扣0.5分</w:t>
            </w:r>
          </w:p>
          <w:p>
            <w:pPr>
              <w:numPr>
                <w:ilvl w:val="0"/>
                <w:numId w:val="10"/>
              </w:numPr>
              <w:spacing w:line="300" w:lineRule="exact"/>
              <w:rPr>
                <w:rFonts w:hint="eastAsia" w:ascii="宋体" w:hAnsi="宋体" w:cs="宋体"/>
                <w:szCs w:val="21"/>
              </w:rPr>
            </w:pPr>
            <w:r>
              <w:rPr>
                <w:rFonts w:hint="eastAsia" w:ascii="宋体" w:hAnsi="宋体" w:cs="宋体"/>
                <w:szCs w:val="21"/>
              </w:rPr>
              <w:t>奉茶次序混乱，扣0.5分</w:t>
            </w:r>
          </w:p>
          <w:p>
            <w:pPr>
              <w:numPr>
                <w:ilvl w:val="0"/>
                <w:numId w:val="10"/>
              </w:numPr>
              <w:spacing w:line="300" w:lineRule="exact"/>
              <w:rPr>
                <w:rFonts w:hint="eastAsia" w:ascii="宋体" w:hAnsi="宋体" w:cs="宋体"/>
                <w:szCs w:val="21"/>
              </w:rPr>
            </w:pPr>
            <w:r>
              <w:rPr>
                <w:rFonts w:hint="eastAsia" w:ascii="宋体" w:hAnsi="宋体" w:cs="宋体"/>
                <w:szCs w:val="21"/>
              </w:rPr>
              <w:t>不行礼，扣0.5分</w:t>
            </w:r>
          </w:p>
          <w:p>
            <w:pPr>
              <w:numPr>
                <w:ilvl w:val="0"/>
                <w:numId w:val="10"/>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布具有序合理，收具有序</w:t>
            </w:r>
          </w:p>
        </w:tc>
        <w:tc>
          <w:tcPr>
            <w:tcW w:w="5222" w:type="dxa"/>
            <w:noWrap w:val="0"/>
            <w:vAlign w:val="top"/>
          </w:tcPr>
          <w:p>
            <w:pPr>
              <w:numPr>
                <w:ilvl w:val="0"/>
                <w:numId w:val="11"/>
              </w:numPr>
              <w:spacing w:line="300" w:lineRule="exact"/>
              <w:rPr>
                <w:rFonts w:ascii="宋体" w:hAnsi="宋体" w:cs="宋体"/>
                <w:szCs w:val="21"/>
              </w:rPr>
            </w:pPr>
            <w:r>
              <w:rPr>
                <w:rFonts w:hint="eastAsia" w:ascii="宋体" w:hAnsi="宋体" w:cs="宋体"/>
                <w:szCs w:val="21"/>
              </w:rPr>
              <w:t>布具、收具欠有序，扣0.5分</w:t>
            </w:r>
          </w:p>
          <w:p>
            <w:pPr>
              <w:numPr>
                <w:ilvl w:val="0"/>
                <w:numId w:val="11"/>
              </w:numPr>
              <w:spacing w:line="300" w:lineRule="exact"/>
              <w:rPr>
                <w:rFonts w:ascii="宋体" w:hAnsi="宋体" w:cs="宋体"/>
                <w:szCs w:val="21"/>
              </w:rPr>
            </w:pPr>
            <w:r>
              <w:rPr>
                <w:rFonts w:hint="eastAsia" w:ascii="宋体" w:hAnsi="宋体" w:cs="宋体"/>
                <w:szCs w:val="21"/>
              </w:rPr>
              <w:t>布具、收具顺序混乱，扣</w:t>
            </w:r>
            <w:r>
              <w:rPr>
                <w:rFonts w:ascii="宋体" w:hAnsi="宋体" w:cs="宋体"/>
                <w:szCs w:val="21"/>
              </w:rPr>
              <w:t>1</w:t>
            </w:r>
            <w:r>
              <w:rPr>
                <w:rFonts w:hint="eastAsia" w:ascii="宋体" w:hAnsi="宋体" w:cs="宋体"/>
                <w:szCs w:val="21"/>
              </w:rPr>
              <w:t>分</w:t>
            </w:r>
          </w:p>
          <w:p>
            <w:pPr>
              <w:numPr>
                <w:ilvl w:val="0"/>
                <w:numId w:val="11"/>
              </w:numPr>
              <w:spacing w:line="300" w:lineRule="exact"/>
              <w:rPr>
                <w:rFonts w:ascii="宋体" w:hAnsi="宋体" w:cs="宋体"/>
                <w:szCs w:val="21"/>
              </w:rPr>
            </w:pPr>
            <w:r>
              <w:rPr>
                <w:rFonts w:hint="eastAsia" w:ascii="宋体" w:hAnsi="宋体" w:cs="宋体"/>
                <w:szCs w:val="21"/>
              </w:rPr>
              <w:t>茶具摆放欠合理，扣0.5分</w:t>
            </w:r>
          </w:p>
          <w:p>
            <w:pPr>
              <w:numPr>
                <w:ilvl w:val="0"/>
                <w:numId w:val="11"/>
              </w:numPr>
              <w:spacing w:line="300" w:lineRule="exact"/>
              <w:rPr>
                <w:rFonts w:hint="eastAsia" w:ascii="宋体" w:hAnsi="宋体" w:cs="宋体"/>
                <w:szCs w:val="21"/>
              </w:rPr>
            </w:pPr>
            <w:r>
              <w:rPr>
                <w:rFonts w:hint="eastAsia" w:ascii="宋体" w:hAnsi="宋体" w:cs="宋体"/>
                <w:szCs w:val="21"/>
              </w:rPr>
              <w:t>茶具摆放不合理，扣1分</w:t>
            </w:r>
          </w:p>
          <w:p>
            <w:pPr>
              <w:numPr>
                <w:ilvl w:val="0"/>
                <w:numId w:val="11"/>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736"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茶汤</w:t>
            </w:r>
          </w:p>
          <w:p>
            <w:pPr>
              <w:spacing w:line="300" w:lineRule="exact"/>
              <w:jc w:val="center"/>
              <w:rPr>
                <w:rFonts w:hint="eastAsia" w:ascii="宋体" w:hAnsi="宋体" w:cs="宋体"/>
                <w:szCs w:val="21"/>
              </w:rPr>
            </w:pPr>
            <w:r>
              <w:rPr>
                <w:rFonts w:hint="eastAsia" w:ascii="宋体" w:hAnsi="宋体" w:cs="宋体"/>
                <w:szCs w:val="21"/>
              </w:rPr>
              <w:t>质量</w:t>
            </w:r>
          </w:p>
          <w:p>
            <w:pPr>
              <w:spacing w:line="300" w:lineRule="exact"/>
              <w:jc w:val="center"/>
              <w:rPr>
                <w:rFonts w:hint="eastAsia" w:ascii="宋体" w:hAnsi="宋体" w:cs="宋体"/>
                <w:szCs w:val="21"/>
              </w:rPr>
            </w:pPr>
            <w:r>
              <w:rPr>
                <w:rFonts w:hint="eastAsia" w:ascii="宋体" w:hAnsi="宋体" w:cs="宋体"/>
                <w:szCs w:val="21"/>
              </w:rPr>
              <w:t>35分</w:t>
            </w: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25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茶的色、香、味等特性表达充分</w:t>
            </w:r>
          </w:p>
        </w:tc>
        <w:tc>
          <w:tcPr>
            <w:tcW w:w="5222" w:type="dxa"/>
            <w:noWrap w:val="0"/>
            <w:vAlign w:val="top"/>
          </w:tcPr>
          <w:p>
            <w:pPr>
              <w:numPr>
                <w:ilvl w:val="0"/>
                <w:numId w:val="12"/>
              </w:numPr>
              <w:spacing w:line="300" w:lineRule="exact"/>
              <w:rPr>
                <w:rFonts w:hint="eastAsia" w:ascii="宋体" w:hAnsi="宋体" w:cs="宋体"/>
                <w:szCs w:val="21"/>
              </w:rPr>
            </w:pPr>
            <w:r>
              <w:rPr>
                <w:rFonts w:hint="eastAsia" w:ascii="宋体" w:hAnsi="宋体" w:cs="宋体"/>
                <w:szCs w:val="21"/>
              </w:rPr>
              <w:t>未能表达出茶色、香、味其一者，扣5分</w:t>
            </w:r>
          </w:p>
          <w:p>
            <w:pPr>
              <w:numPr>
                <w:ilvl w:val="0"/>
                <w:numId w:val="12"/>
              </w:numPr>
              <w:spacing w:line="300" w:lineRule="exact"/>
              <w:rPr>
                <w:rFonts w:hint="eastAsia" w:ascii="宋体" w:hAnsi="宋体" w:cs="宋体"/>
                <w:szCs w:val="21"/>
              </w:rPr>
            </w:pPr>
            <w:r>
              <w:rPr>
                <w:rFonts w:hint="eastAsia" w:ascii="宋体" w:hAnsi="宋体" w:cs="宋体"/>
                <w:szCs w:val="21"/>
              </w:rPr>
              <w:t>未能表达出茶色、香、味其二者，扣8分</w:t>
            </w:r>
          </w:p>
          <w:p>
            <w:pPr>
              <w:numPr>
                <w:ilvl w:val="0"/>
                <w:numId w:val="12"/>
              </w:numPr>
              <w:spacing w:line="300" w:lineRule="exact"/>
              <w:rPr>
                <w:rFonts w:hint="eastAsia" w:ascii="宋体" w:hAnsi="宋体" w:cs="宋体"/>
                <w:szCs w:val="21"/>
              </w:rPr>
            </w:pPr>
            <w:r>
              <w:rPr>
                <w:rFonts w:hint="eastAsia" w:ascii="宋体" w:hAnsi="宋体" w:cs="宋体"/>
                <w:szCs w:val="21"/>
              </w:rPr>
              <w:t>未能表达出茶色、香、味其三者，扣10分</w:t>
            </w:r>
          </w:p>
          <w:p>
            <w:pPr>
              <w:numPr>
                <w:ilvl w:val="0"/>
                <w:numId w:val="12"/>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所奉茶汤温度适宜</w:t>
            </w:r>
          </w:p>
        </w:tc>
        <w:tc>
          <w:tcPr>
            <w:tcW w:w="5222" w:type="dxa"/>
            <w:noWrap w:val="0"/>
            <w:vAlign w:val="top"/>
          </w:tcPr>
          <w:p>
            <w:pPr>
              <w:numPr>
                <w:ilvl w:val="0"/>
                <w:numId w:val="13"/>
              </w:numPr>
              <w:spacing w:line="300" w:lineRule="exact"/>
              <w:rPr>
                <w:rFonts w:hint="eastAsia" w:ascii="宋体" w:hAnsi="宋体" w:cs="宋体"/>
                <w:szCs w:val="21"/>
              </w:rPr>
            </w:pPr>
            <w:r>
              <w:rPr>
                <w:rFonts w:hint="eastAsia" w:ascii="宋体" w:hAnsi="宋体" w:cs="宋体"/>
                <w:szCs w:val="21"/>
              </w:rPr>
              <w:t>温度略感不适，扣1分</w:t>
            </w:r>
          </w:p>
          <w:p>
            <w:pPr>
              <w:numPr>
                <w:ilvl w:val="0"/>
                <w:numId w:val="13"/>
              </w:numPr>
              <w:spacing w:line="300" w:lineRule="exact"/>
              <w:rPr>
                <w:rFonts w:hint="eastAsia" w:ascii="宋体" w:hAnsi="宋体" w:cs="宋体"/>
                <w:szCs w:val="21"/>
              </w:rPr>
            </w:pPr>
            <w:r>
              <w:rPr>
                <w:rFonts w:hint="eastAsia" w:ascii="宋体" w:hAnsi="宋体" w:cs="宋体"/>
                <w:szCs w:val="21"/>
              </w:rPr>
              <w:t>温度过高或过低，扣2分</w:t>
            </w:r>
          </w:p>
          <w:p>
            <w:pPr>
              <w:numPr>
                <w:ilvl w:val="0"/>
                <w:numId w:val="13"/>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center"/>
          </w:tcPr>
          <w:p>
            <w:pPr>
              <w:spacing w:line="300" w:lineRule="exact"/>
              <w:jc w:val="center"/>
              <w:rPr>
                <w:rFonts w:hint="eastAsia" w:ascii="宋体" w:hAnsi="宋体" w:cs="宋体"/>
                <w:szCs w:val="21"/>
              </w:rPr>
            </w:pPr>
          </w:p>
        </w:tc>
        <w:tc>
          <w:tcPr>
            <w:tcW w:w="736" w:type="dxa"/>
            <w:vMerge w:val="continue"/>
            <w:noWrap w:val="0"/>
            <w:vAlign w:val="center"/>
          </w:tcPr>
          <w:p>
            <w:pPr>
              <w:spacing w:line="300" w:lineRule="exact"/>
              <w:jc w:val="center"/>
              <w:rPr>
                <w:rFonts w:hint="eastAsia" w:ascii="宋体" w:hAnsi="宋体" w:cs="宋体"/>
                <w:szCs w:val="21"/>
              </w:rPr>
            </w:pP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所奉茶汤适量</w:t>
            </w:r>
          </w:p>
        </w:tc>
        <w:tc>
          <w:tcPr>
            <w:tcW w:w="5222" w:type="dxa"/>
            <w:noWrap w:val="0"/>
            <w:vAlign w:val="top"/>
          </w:tcPr>
          <w:p>
            <w:pPr>
              <w:numPr>
                <w:ilvl w:val="0"/>
                <w:numId w:val="14"/>
              </w:numPr>
              <w:spacing w:line="300" w:lineRule="exact"/>
              <w:rPr>
                <w:rFonts w:hint="eastAsia" w:ascii="宋体" w:hAnsi="宋体" w:cs="宋体"/>
                <w:szCs w:val="21"/>
              </w:rPr>
            </w:pPr>
            <w:r>
              <w:rPr>
                <w:rFonts w:hint="eastAsia" w:ascii="宋体" w:hAnsi="宋体" w:cs="宋体"/>
                <w:szCs w:val="21"/>
              </w:rPr>
              <w:t>过多(溢出茶杯杯沿) 或偏少（低于茶杯二分之一），扣1分</w:t>
            </w:r>
          </w:p>
          <w:p>
            <w:pPr>
              <w:numPr>
                <w:ilvl w:val="0"/>
                <w:numId w:val="14"/>
              </w:numPr>
              <w:spacing w:line="300" w:lineRule="exact"/>
              <w:rPr>
                <w:rFonts w:hint="eastAsia" w:ascii="宋体" w:hAnsi="宋体" w:cs="宋体"/>
                <w:szCs w:val="21"/>
              </w:rPr>
            </w:pPr>
            <w:r>
              <w:rPr>
                <w:rFonts w:hint="eastAsia" w:ascii="宋体" w:hAnsi="宋体" w:cs="宋体"/>
                <w:szCs w:val="21"/>
              </w:rPr>
              <w:t>各杯不均，扣1分</w:t>
            </w:r>
          </w:p>
          <w:p>
            <w:pPr>
              <w:numPr>
                <w:ilvl w:val="0"/>
                <w:numId w:val="14"/>
              </w:numPr>
              <w:spacing w:line="300" w:lineRule="exact"/>
              <w:rPr>
                <w:rFonts w:hint="eastAsia" w:ascii="宋体" w:hAnsi="宋体" w:cs="宋体"/>
                <w:szCs w:val="21"/>
              </w:rPr>
            </w:pPr>
            <w:r>
              <w:rPr>
                <w:rFonts w:hint="eastAsia" w:ascii="宋体" w:hAnsi="宋体" w:cs="宋体"/>
                <w:szCs w:val="21"/>
              </w:rPr>
              <w:t>其他因素扣分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736" w:type="dxa"/>
            <w:noWrap w:val="0"/>
            <w:vAlign w:val="center"/>
          </w:tcPr>
          <w:p>
            <w:pPr>
              <w:spacing w:line="300" w:lineRule="exact"/>
              <w:jc w:val="center"/>
              <w:rPr>
                <w:rFonts w:hint="eastAsia" w:ascii="宋体" w:hAnsi="宋体" w:cs="宋体"/>
                <w:szCs w:val="21"/>
              </w:rPr>
            </w:pPr>
            <w:r>
              <w:rPr>
                <w:rFonts w:hint="eastAsia" w:ascii="宋体" w:hAnsi="宋体" w:cs="宋体"/>
                <w:szCs w:val="21"/>
              </w:rPr>
              <w:t>时间</w:t>
            </w:r>
          </w:p>
          <w:p>
            <w:pPr>
              <w:spacing w:line="300" w:lineRule="exact"/>
              <w:jc w:val="center"/>
              <w:rPr>
                <w:rFonts w:hint="eastAsia" w:ascii="宋体" w:hAnsi="宋体" w:cs="宋体"/>
                <w:szCs w:val="21"/>
              </w:rPr>
            </w:pPr>
            <w:r>
              <w:rPr>
                <w:rFonts w:hint="eastAsia" w:ascii="宋体" w:hAnsi="宋体" w:cs="宋体"/>
                <w:szCs w:val="21"/>
              </w:rPr>
              <w:t>5分</w:t>
            </w:r>
          </w:p>
        </w:tc>
        <w:tc>
          <w:tcPr>
            <w:tcW w:w="72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05" w:type="dxa"/>
            <w:noWrap w:val="0"/>
            <w:vAlign w:val="center"/>
          </w:tcPr>
          <w:p>
            <w:pPr>
              <w:spacing w:line="300" w:lineRule="exact"/>
              <w:rPr>
                <w:rFonts w:hint="eastAsia" w:ascii="宋体" w:hAnsi="宋体" w:cs="宋体"/>
                <w:szCs w:val="21"/>
              </w:rPr>
            </w:pPr>
            <w:r>
              <w:rPr>
                <w:rFonts w:hint="eastAsia" w:ascii="宋体" w:hAnsi="宋体" w:cs="宋体"/>
                <w:szCs w:val="21"/>
              </w:rPr>
              <w:t>在6分钟</w:t>
            </w:r>
            <w:r>
              <w:rPr>
                <w:rFonts w:hint="eastAsia" w:ascii="宋体" w:hAnsi="宋体" w:cs="宋体"/>
                <w:szCs w:val="21"/>
                <w:shd w:val="clear" w:color="auto" w:fill="FFFFFF"/>
              </w:rPr>
              <w:t>～</w:t>
            </w:r>
            <w:r>
              <w:rPr>
                <w:rFonts w:hint="eastAsia" w:ascii="宋体" w:hAnsi="宋体" w:cs="宋体"/>
                <w:szCs w:val="21"/>
              </w:rPr>
              <w:t>10分钟内完成茶艺演示</w:t>
            </w:r>
          </w:p>
        </w:tc>
        <w:tc>
          <w:tcPr>
            <w:tcW w:w="5222" w:type="dxa"/>
            <w:noWrap w:val="0"/>
            <w:vAlign w:val="top"/>
          </w:tcPr>
          <w:p>
            <w:pPr>
              <w:numPr>
                <w:ilvl w:val="0"/>
                <w:numId w:val="15"/>
              </w:numPr>
              <w:spacing w:line="300" w:lineRule="exact"/>
              <w:rPr>
                <w:rFonts w:hint="eastAsia" w:ascii="宋体" w:hAnsi="宋体" w:cs="宋体"/>
                <w:szCs w:val="21"/>
              </w:rPr>
            </w:pPr>
            <w:r>
              <w:rPr>
                <w:rFonts w:hint="eastAsia" w:ascii="宋体" w:hAnsi="宋体" w:cs="宋体"/>
                <w:szCs w:val="21"/>
              </w:rPr>
              <w:t>误差3分钟（含）以内，扣1分</w:t>
            </w:r>
          </w:p>
          <w:p>
            <w:pPr>
              <w:numPr>
                <w:ilvl w:val="0"/>
                <w:numId w:val="15"/>
              </w:numPr>
              <w:spacing w:line="300" w:lineRule="exact"/>
              <w:rPr>
                <w:rFonts w:hint="eastAsia" w:ascii="宋体" w:hAnsi="宋体" w:cs="宋体"/>
                <w:szCs w:val="21"/>
              </w:rPr>
            </w:pPr>
            <w:r>
              <w:rPr>
                <w:rFonts w:hint="eastAsia" w:ascii="宋体" w:hAnsi="宋体" w:cs="宋体"/>
                <w:szCs w:val="21"/>
              </w:rPr>
              <w:t>误差3分钟</w:t>
            </w:r>
            <w:r>
              <w:rPr>
                <w:rFonts w:hint="eastAsia" w:ascii="宋体" w:hAnsi="宋体" w:cs="宋体"/>
                <w:szCs w:val="21"/>
                <w:shd w:val="clear" w:color="auto" w:fill="FFFFFF"/>
              </w:rPr>
              <w:t>～</w:t>
            </w:r>
            <w:r>
              <w:rPr>
                <w:rFonts w:hint="eastAsia" w:ascii="宋体" w:hAnsi="宋体" w:cs="宋体"/>
                <w:szCs w:val="21"/>
              </w:rPr>
              <w:t>5分钟（含），扣2分</w:t>
            </w:r>
          </w:p>
          <w:p>
            <w:pPr>
              <w:numPr>
                <w:ilvl w:val="0"/>
                <w:numId w:val="15"/>
              </w:numPr>
              <w:spacing w:line="300" w:lineRule="exact"/>
              <w:rPr>
                <w:rFonts w:hint="eastAsia" w:ascii="宋体" w:hAnsi="宋体" w:cs="宋体"/>
                <w:szCs w:val="21"/>
              </w:rPr>
            </w:pPr>
            <w:r>
              <w:rPr>
                <w:rFonts w:hint="eastAsia" w:ascii="宋体" w:hAnsi="宋体" w:cs="宋体"/>
                <w:szCs w:val="21"/>
              </w:rPr>
              <w:t>超过5分钟，扣5分</w:t>
            </w:r>
          </w:p>
          <w:p>
            <w:pPr>
              <w:numPr>
                <w:ilvl w:val="0"/>
                <w:numId w:val="15"/>
              </w:numPr>
              <w:spacing w:line="300" w:lineRule="exact"/>
              <w:rPr>
                <w:rFonts w:hint="eastAsia" w:ascii="宋体" w:hAnsi="宋体" w:cs="宋体"/>
                <w:szCs w:val="21"/>
              </w:rPr>
            </w:pPr>
            <w:r>
              <w:rPr>
                <w:rFonts w:hint="eastAsia" w:ascii="宋体" w:hAnsi="宋体" w:cs="宋体"/>
                <w:szCs w:val="21"/>
              </w:rPr>
              <w:t>其它因素扣分</w:t>
            </w:r>
          </w:p>
        </w:tc>
        <w:tc>
          <w:tcPr>
            <w:tcW w:w="747" w:type="dxa"/>
            <w:noWrap w:val="0"/>
            <w:vAlign w:val="top"/>
          </w:tcPr>
          <w:p>
            <w:pPr>
              <w:spacing w:line="300" w:lineRule="exact"/>
              <w:rPr>
                <w:rFonts w:hint="eastAsia" w:ascii="宋体" w:hAnsi="宋体"/>
                <w:sz w:val="24"/>
              </w:rPr>
            </w:pPr>
          </w:p>
        </w:tc>
        <w:tc>
          <w:tcPr>
            <w:tcW w:w="782" w:type="dxa"/>
            <w:noWrap w:val="0"/>
            <w:vAlign w:val="top"/>
          </w:tcPr>
          <w:p>
            <w:pPr>
              <w:spacing w:line="300" w:lineRule="exact"/>
              <w:rPr>
                <w:rFonts w:hint="eastAsia" w:ascii="宋体" w:hAnsi="宋体"/>
                <w:sz w:val="24"/>
              </w:rPr>
            </w:pPr>
          </w:p>
        </w:tc>
      </w:tr>
    </w:tbl>
    <w:p>
      <w:pPr>
        <w:pStyle w:val="21"/>
        <w:rPr>
          <w:rFonts w:hint="eastAsia" w:ascii="仿宋_GB2312" w:eastAsia="仿宋_GB2312" w:cs="宋体"/>
          <w:sz w:val="28"/>
          <w:szCs w:val="28"/>
          <w:highlight w:val="green"/>
        </w:rPr>
      </w:pPr>
      <w:r>
        <w:rPr>
          <w:rFonts w:hint="eastAsia" w:ascii="仿宋_GB2312" w:eastAsia="仿宋_GB2312" w:cs="宋体"/>
          <w:sz w:val="28"/>
          <w:szCs w:val="28"/>
        </w:rPr>
        <w:t>裁判签名：</w:t>
      </w:r>
      <w:r>
        <w:rPr>
          <w:rFonts w:hint="eastAsia" w:ascii="仿宋_GB2312" w:eastAsia="仿宋_GB2312"/>
          <w:sz w:val="28"/>
          <w:szCs w:val="28"/>
        </w:rPr>
        <w:t xml:space="preserve">                                        </w:t>
      </w:r>
      <w:r>
        <w:rPr>
          <w:rFonts w:hint="eastAsia" w:ascii="仿宋_GB2312" w:eastAsia="仿宋_GB2312" w:cs="宋体"/>
          <w:sz w:val="28"/>
          <w:szCs w:val="28"/>
        </w:rPr>
        <w:t>年</w:t>
      </w:r>
      <w:r>
        <w:rPr>
          <w:rFonts w:hint="eastAsia" w:ascii="仿宋_GB2312" w:eastAsia="仿宋_GB2312"/>
          <w:sz w:val="28"/>
          <w:szCs w:val="28"/>
        </w:rPr>
        <w:t xml:space="preserve">   </w:t>
      </w:r>
      <w:r>
        <w:rPr>
          <w:rFonts w:hint="eastAsia" w:ascii="仿宋_GB2312" w:eastAsia="仿宋_GB2312" w:cs="宋体"/>
          <w:sz w:val="28"/>
          <w:szCs w:val="28"/>
        </w:rPr>
        <w:t>月</w:t>
      </w:r>
      <w:r>
        <w:rPr>
          <w:rFonts w:hint="eastAsia" w:ascii="仿宋_GB2312" w:eastAsia="仿宋_GB2312"/>
          <w:sz w:val="28"/>
          <w:szCs w:val="28"/>
        </w:rPr>
        <w:t xml:space="preserve">   </w:t>
      </w:r>
      <w:r>
        <w:rPr>
          <w:rFonts w:hint="eastAsia" w:ascii="仿宋_GB2312" w:eastAsia="仿宋_GB2312" w:cs="宋体"/>
          <w:sz w:val="28"/>
          <w:szCs w:val="28"/>
        </w:rPr>
        <w:t>日</w:t>
      </w:r>
    </w:p>
    <w:p>
      <w:pPr>
        <w:numPr>
          <w:ilvl w:val="0"/>
          <w:numId w:val="2"/>
        </w:numPr>
        <w:spacing w:line="600" w:lineRule="exact"/>
        <w:ind w:left="-220" w:leftChars="0" w:firstLine="422" w:firstLineChars="0"/>
        <w:rPr>
          <w:rFonts w:hint="eastAsia" w:ascii="仿宋" w:hAnsi="仿宋" w:eastAsia="仿宋"/>
          <w:sz w:val="32"/>
          <w:szCs w:val="32"/>
          <w:lang w:val="en-US" w:eastAsia="zh-CN"/>
        </w:rPr>
      </w:pPr>
      <w:r>
        <w:rPr>
          <w:rFonts w:ascii="仿宋_GB2312"/>
          <w:b/>
          <w:szCs w:val="32"/>
        </w:rPr>
        <w:br w:type="page"/>
      </w:r>
      <w:r>
        <w:rPr>
          <w:rFonts w:hint="eastAsia" w:ascii="仿宋" w:hAnsi="仿宋" w:eastAsia="仿宋"/>
          <w:sz w:val="32"/>
          <w:szCs w:val="32"/>
          <w:lang w:val="en-US" w:eastAsia="zh-CN"/>
        </w:rPr>
        <w:t>茶汤质量比拼赛项茶样品质鉴别评分标准与评分细则（10分）</w:t>
      </w:r>
    </w:p>
    <w:p>
      <w:pPr>
        <w:rPr>
          <w:rFonts w:ascii="仿宋_GB2312" w:eastAsia="仿宋_GB2312"/>
          <w:sz w:val="28"/>
          <w:szCs w:val="28"/>
          <w:u w:val="single"/>
        </w:rPr>
      </w:pPr>
      <w:r>
        <w:rPr>
          <w:rFonts w:hint="eastAsia" w:ascii="仿宋_GB2312" w:eastAsia="仿宋_GB2312" w:cs="宋体"/>
          <w:sz w:val="28"/>
          <w:szCs w:val="28"/>
        </w:rPr>
        <w:t>选手顺序号：</w:t>
      </w:r>
      <w:r>
        <w:rPr>
          <w:rFonts w:hint="eastAsia" w:ascii="仿宋_GB2312" w:eastAsia="仿宋_GB2312" w:cs="宋体"/>
          <w:sz w:val="28"/>
          <w:szCs w:val="28"/>
          <w:u w:val="single"/>
        </w:rPr>
        <w:t xml:space="preserve">               </w:t>
      </w:r>
      <w:r>
        <w:rPr>
          <w:rFonts w:hint="eastAsia" w:ascii="仿宋_GB2312" w:eastAsia="仿宋_GB2312" w:cs="宋体"/>
          <w:sz w:val="28"/>
          <w:szCs w:val="28"/>
        </w:rPr>
        <w:t xml:space="preserve">                     得分：</w:t>
      </w:r>
      <w:r>
        <w:rPr>
          <w:rFonts w:hint="eastAsia" w:ascii="仿宋_GB2312" w:eastAsia="仿宋_GB2312" w:cs="宋体"/>
          <w:sz w:val="28"/>
          <w:szCs w:val="28"/>
          <w:u w:val="single"/>
        </w:rPr>
        <w:t xml:space="preserv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83"/>
        <w:gridCol w:w="704"/>
        <w:gridCol w:w="1427"/>
        <w:gridCol w:w="5205"/>
        <w:gridCol w:w="8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序号</w:t>
            </w:r>
          </w:p>
        </w:tc>
        <w:tc>
          <w:tcPr>
            <w:tcW w:w="883"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项目</w:t>
            </w:r>
          </w:p>
        </w:tc>
        <w:tc>
          <w:tcPr>
            <w:tcW w:w="704"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分值分配</w:t>
            </w:r>
          </w:p>
        </w:tc>
        <w:tc>
          <w:tcPr>
            <w:tcW w:w="142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要求和</w:t>
            </w:r>
          </w:p>
          <w:p>
            <w:pPr>
              <w:spacing w:line="300" w:lineRule="exact"/>
              <w:jc w:val="center"/>
              <w:rPr>
                <w:rFonts w:hint="eastAsia" w:ascii="宋体" w:hAnsi="宋体" w:cs="宋体"/>
                <w:b/>
                <w:bCs/>
                <w:szCs w:val="21"/>
              </w:rPr>
            </w:pPr>
            <w:r>
              <w:rPr>
                <w:rFonts w:hint="eastAsia" w:ascii="宋体" w:hAnsi="宋体" w:cs="宋体"/>
                <w:b/>
                <w:bCs/>
                <w:szCs w:val="21"/>
              </w:rPr>
              <w:t>评分标准</w:t>
            </w:r>
          </w:p>
        </w:tc>
        <w:tc>
          <w:tcPr>
            <w:tcW w:w="520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扣分细则</w:t>
            </w:r>
          </w:p>
        </w:tc>
        <w:tc>
          <w:tcPr>
            <w:tcW w:w="803"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w:t>
            </w:r>
          </w:p>
        </w:tc>
        <w:tc>
          <w:tcPr>
            <w:tcW w:w="75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cs="宋体"/>
                <w:szCs w:val="21"/>
              </w:rPr>
            </w:pPr>
            <w:r>
              <w:rPr>
                <w:rFonts w:hint="eastAsia" w:ascii="宋体" w:hAnsi="宋体" w:cs="宋体"/>
                <w:szCs w:val="21"/>
              </w:rPr>
              <w:t>1</w:t>
            </w:r>
          </w:p>
        </w:tc>
        <w:tc>
          <w:tcPr>
            <w:tcW w:w="883" w:type="dxa"/>
            <w:noWrap w:val="0"/>
            <w:vAlign w:val="center"/>
          </w:tcPr>
          <w:p>
            <w:pPr>
              <w:spacing w:line="300" w:lineRule="exact"/>
              <w:jc w:val="center"/>
              <w:rPr>
                <w:rFonts w:hint="eastAsia" w:ascii="宋体" w:hAnsi="宋体" w:cs="宋体"/>
                <w:szCs w:val="21"/>
              </w:rPr>
            </w:pPr>
            <w:r>
              <w:rPr>
                <w:rFonts w:hint="eastAsia" w:ascii="宋体" w:hAnsi="宋体" w:cs="宋体"/>
                <w:szCs w:val="21"/>
              </w:rPr>
              <w:t>茶样</w:t>
            </w:r>
          </w:p>
          <w:p>
            <w:pPr>
              <w:spacing w:line="300" w:lineRule="exact"/>
              <w:jc w:val="center"/>
              <w:rPr>
                <w:rFonts w:hint="eastAsia" w:ascii="宋体" w:hAnsi="宋体" w:cs="宋体"/>
                <w:szCs w:val="21"/>
              </w:rPr>
            </w:pPr>
            <w:r>
              <w:rPr>
                <w:rFonts w:hint="eastAsia" w:ascii="宋体" w:hAnsi="宋体" w:cs="宋体"/>
                <w:szCs w:val="21"/>
              </w:rPr>
              <w:t>品质</w:t>
            </w:r>
          </w:p>
          <w:p>
            <w:pPr>
              <w:spacing w:line="300" w:lineRule="exact"/>
              <w:jc w:val="center"/>
              <w:rPr>
                <w:rFonts w:hint="eastAsia" w:ascii="宋体" w:hAnsi="宋体" w:eastAsia="宋体" w:cs="宋体"/>
                <w:sz w:val="21"/>
                <w:szCs w:val="21"/>
              </w:rPr>
            </w:pPr>
            <w:r>
              <w:rPr>
                <w:rFonts w:hint="eastAsia" w:ascii="宋体" w:hAnsi="宋体" w:cs="宋体"/>
                <w:szCs w:val="21"/>
              </w:rPr>
              <w:t>鉴别</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能正确判断茶样的外形、汤色、香气、滋味、叶底的优点与缺点</w:t>
            </w:r>
          </w:p>
        </w:tc>
        <w:tc>
          <w:tcPr>
            <w:tcW w:w="5205" w:type="dxa"/>
            <w:noWrap w:val="0"/>
            <w:vAlign w:val="center"/>
          </w:tcPr>
          <w:p>
            <w:pPr>
              <w:spacing w:line="300" w:lineRule="exact"/>
              <w:rPr>
                <w:rFonts w:hint="eastAsia" w:ascii="宋体" w:hAnsi="宋体" w:cs="宋体"/>
                <w:szCs w:val="21"/>
              </w:rPr>
            </w:pPr>
            <w:r>
              <w:rPr>
                <w:rFonts w:hint="eastAsia" w:ascii="宋体" w:hAnsi="宋体" w:cs="宋体"/>
                <w:szCs w:val="21"/>
              </w:rPr>
              <w:t>⑴ 正确描述茶样的优缺点9个（含）以上，不扣分</w:t>
            </w:r>
          </w:p>
          <w:p>
            <w:pPr>
              <w:spacing w:line="300" w:lineRule="exact"/>
              <w:rPr>
                <w:rFonts w:hint="eastAsia" w:ascii="宋体" w:hAnsi="宋体" w:cs="宋体"/>
                <w:szCs w:val="21"/>
              </w:rPr>
            </w:pPr>
            <w:r>
              <w:rPr>
                <w:rFonts w:hint="eastAsia" w:ascii="宋体" w:hAnsi="宋体" w:cs="宋体"/>
                <w:szCs w:val="21"/>
              </w:rPr>
              <w:t>⑵ 正确描述茶样的优缺点7～8个，扣2分</w:t>
            </w:r>
          </w:p>
          <w:p>
            <w:pPr>
              <w:spacing w:line="300" w:lineRule="exact"/>
              <w:rPr>
                <w:rFonts w:hint="eastAsia" w:ascii="宋体" w:hAnsi="宋体" w:cs="宋体"/>
                <w:szCs w:val="21"/>
              </w:rPr>
            </w:pPr>
            <w:r>
              <w:rPr>
                <w:rFonts w:hint="eastAsia" w:ascii="宋体" w:hAnsi="宋体" w:cs="宋体"/>
                <w:szCs w:val="21"/>
              </w:rPr>
              <w:t>⑶ 正确描述茶样的优缺点5～6个，扣4分</w:t>
            </w:r>
          </w:p>
          <w:p>
            <w:pPr>
              <w:spacing w:line="300" w:lineRule="exact"/>
              <w:rPr>
                <w:rFonts w:hint="eastAsia" w:ascii="宋体" w:hAnsi="宋体" w:cs="宋体"/>
                <w:szCs w:val="21"/>
              </w:rPr>
            </w:pPr>
            <w:r>
              <w:rPr>
                <w:rFonts w:hint="eastAsia" w:ascii="宋体" w:hAnsi="宋体" w:cs="宋体"/>
                <w:szCs w:val="21"/>
              </w:rPr>
              <w:t>⑷ 正确描述茶样的优缺点3～4个，扣6分</w:t>
            </w:r>
          </w:p>
          <w:p>
            <w:pPr>
              <w:spacing w:line="300" w:lineRule="exact"/>
              <w:rPr>
                <w:rFonts w:hint="eastAsia" w:ascii="宋体" w:hAnsi="宋体" w:cs="宋体"/>
                <w:szCs w:val="21"/>
              </w:rPr>
            </w:pPr>
            <w:r>
              <w:rPr>
                <w:rFonts w:hint="eastAsia" w:ascii="宋体" w:hAnsi="宋体" w:cs="宋体"/>
                <w:szCs w:val="21"/>
              </w:rPr>
              <w:t>⑸ 正确描述茶样的优缺点1～2个，扣8分</w:t>
            </w:r>
          </w:p>
          <w:p>
            <w:pPr>
              <w:spacing w:line="300" w:lineRule="exact"/>
              <w:rPr>
                <w:rFonts w:ascii="宋体" w:hAnsi="宋体" w:cs="宋体"/>
                <w:szCs w:val="21"/>
              </w:rPr>
            </w:pPr>
            <w:r>
              <w:rPr>
                <w:rFonts w:hint="eastAsia" w:ascii="宋体" w:hAnsi="宋体" w:cs="宋体"/>
                <w:szCs w:val="21"/>
              </w:rPr>
              <w:t>⑹ 正确描述茶样的优缺点0个，扣10分</w:t>
            </w:r>
          </w:p>
          <w:p>
            <w:pPr>
              <w:spacing w:line="300" w:lineRule="exact"/>
              <w:rPr>
                <w:rFonts w:hint="eastAsia" w:ascii="宋体" w:hAnsi="宋体" w:cs="宋体"/>
                <w:szCs w:val="21"/>
              </w:rPr>
            </w:pPr>
            <w:r>
              <w:rPr>
                <w:rFonts w:hint="eastAsia" w:ascii="宋体" w:hAnsi="宋体" w:cs="宋体"/>
                <w:szCs w:val="21"/>
              </w:rPr>
              <w:t>⑺ 其它因素扣分</w:t>
            </w:r>
          </w:p>
        </w:tc>
        <w:tc>
          <w:tcPr>
            <w:tcW w:w="803" w:type="dxa"/>
            <w:noWrap w:val="0"/>
            <w:vAlign w:val="center"/>
          </w:tcPr>
          <w:p>
            <w:pPr>
              <w:spacing w:line="300" w:lineRule="exact"/>
              <w:jc w:val="center"/>
              <w:rPr>
                <w:rFonts w:hint="eastAsia" w:ascii="宋体" w:hAnsi="宋体" w:cs="宋体"/>
                <w:szCs w:val="21"/>
              </w:rPr>
            </w:pPr>
          </w:p>
        </w:tc>
        <w:tc>
          <w:tcPr>
            <w:tcW w:w="757" w:type="dxa"/>
            <w:noWrap w:val="0"/>
            <w:vAlign w:val="center"/>
          </w:tcPr>
          <w:p>
            <w:pPr>
              <w:spacing w:line="300" w:lineRule="exact"/>
              <w:jc w:val="center"/>
              <w:rPr>
                <w:rFonts w:hint="eastAsia" w:ascii="宋体" w:hAnsi="宋体" w:cs="宋体"/>
                <w:szCs w:val="21"/>
              </w:rPr>
            </w:pPr>
          </w:p>
        </w:tc>
      </w:tr>
    </w:tbl>
    <w:p>
      <w:pPr>
        <w:pStyle w:val="21"/>
        <w:rPr>
          <w:rFonts w:hint="eastAsia" w:ascii="仿宋_GB2312" w:eastAsia="仿宋_GB2312" w:cs="宋体"/>
          <w:sz w:val="28"/>
          <w:szCs w:val="28"/>
        </w:rPr>
      </w:pPr>
      <w:r>
        <w:rPr>
          <w:rFonts w:hint="eastAsia" w:ascii="仿宋_GB2312" w:eastAsia="仿宋_GB2312" w:cs="宋体"/>
          <w:sz w:val="28"/>
          <w:szCs w:val="28"/>
        </w:rPr>
        <w:t>裁判签名：                                     年</w:t>
      </w:r>
      <w:r>
        <w:rPr>
          <w:rFonts w:hint="eastAsia" w:ascii="仿宋_GB2312" w:eastAsia="仿宋_GB2312"/>
          <w:sz w:val="28"/>
          <w:szCs w:val="28"/>
        </w:rPr>
        <w:t xml:space="preserve">   </w:t>
      </w:r>
      <w:r>
        <w:rPr>
          <w:rFonts w:hint="eastAsia" w:ascii="仿宋_GB2312" w:eastAsia="仿宋_GB2312" w:cs="宋体"/>
          <w:sz w:val="28"/>
          <w:szCs w:val="28"/>
        </w:rPr>
        <w:t>月</w:t>
      </w:r>
      <w:r>
        <w:rPr>
          <w:rFonts w:hint="eastAsia" w:ascii="仿宋_GB2312" w:eastAsia="仿宋_GB2312"/>
          <w:sz w:val="28"/>
          <w:szCs w:val="28"/>
        </w:rPr>
        <w:t xml:space="preserve">   </w:t>
      </w:r>
      <w:r>
        <w:rPr>
          <w:rFonts w:hint="eastAsia" w:ascii="仿宋_GB2312" w:eastAsia="仿宋_GB2312" w:cs="宋体"/>
          <w:sz w:val="28"/>
          <w:szCs w:val="28"/>
        </w:rPr>
        <w:t>日</w:t>
      </w:r>
    </w:p>
    <w:p>
      <w:pPr>
        <w:pStyle w:val="13"/>
        <w:rPr>
          <w:rFonts w:hint="eastAsia"/>
          <w:lang w:val="en-US" w:eastAsia="zh-CN"/>
        </w:rPr>
      </w:pPr>
    </w:p>
    <w:p>
      <w:pPr>
        <w:numPr>
          <w:ilvl w:val="0"/>
          <w:numId w:val="2"/>
        </w:numPr>
        <w:spacing w:line="600" w:lineRule="exact"/>
        <w:ind w:left="-220" w:leftChars="0" w:firstLine="640" w:firstLineChars="0"/>
        <w:rPr>
          <w:rFonts w:hint="eastAsia" w:ascii="仿宋" w:hAnsi="仿宋" w:eastAsia="仿宋"/>
          <w:sz w:val="32"/>
          <w:szCs w:val="32"/>
          <w:lang w:val="en-US" w:eastAsia="zh-CN"/>
        </w:rPr>
      </w:pPr>
      <w:r>
        <w:rPr>
          <w:rFonts w:hint="eastAsia" w:ascii="仿宋" w:hAnsi="仿宋" w:eastAsia="仿宋"/>
          <w:sz w:val="32"/>
          <w:szCs w:val="32"/>
          <w:lang w:val="en-US" w:eastAsia="zh-CN"/>
        </w:rPr>
        <w:t>茶汤质量比拼赛项评分标准与评分细则（90分）</w:t>
      </w:r>
    </w:p>
    <w:p>
      <w:pPr>
        <w:rPr>
          <w:rFonts w:ascii="仿宋_GB2312" w:eastAsia="仿宋_GB2312"/>
          <w:sz w:val="28"/>
          <w:szCs w:val="28"/>
          <w:u w:val="single"/>
        </w:rPr>
      </w:pPr>
      <w:r>
        <w:rPr>
          <w:rFonts w:hint="eastAsia" w:ascii="仿宋_GB2312" w:eastAsia="仿宋_GB2312" w:cs="宋体"/>
          <w:sz w:val="28"/>
          <w:szCs w:val="28"/>
        </w:rPr>
        <w:t>选手顺序号：</w:t>
      </w:r>
      <w:r>
        <w:rPr>
          <w:rFonts w:hint="eastAsia" w:ascii="仿宋_GB2312" w:eastAsia="仿宋_GB2312" w:cs="宋体"/>
          <w:sz w:val="28"/>
          <w:szCs w:val="28"/>
          <w:u w:val="single"/>
        </w:rPr>
        <w:t xml:space="preserve">               </w:t>
      </w:r>
      <w:r>
        <w:rPr>
          <w:rFonts w:hint="eastAsia" w:ascii="仿宋_GB2312" w:eastAsia="仿宋_GB2312" w:cs="宋体"/>
          <w:sz w:val="28"/>
          <w:szCs w:val="28"/>
        </w:rPr>
        <w:t xml:space="preserve">                     得分：</w:t>
      </w:r>
      <w:r>
        <w:rPr>
          <w:rFonts w:hint="eastAsia" w:ascii="仿宋_GB2312" w:eastAsia="仿宋_GB2312" w:cs="宋体"/>
          <w:sz w:val="28"/>
          <w:szCs w:val="28"/>
          <w:u w:val="single"/>
        </w:rPr>
        <w:t xml:space="preserve">              </w:t>
      </w:r>
    </w:p>
    <w:tbl>
      <w:tblPr>
        <w:tblStyle w:val="14"/>
        <w:tblW w:w="10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83"/>
        <w:gridCol w:w="704"/>
        <w:gridCol w:w="1427"/>
        <w:gridCol w:w="5205"/>
        <w:gridCol w:w="8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序号</w:t>
            </w:r>
          </w:p>
        </w:tc>
        <w:tc>
          <w:tcPr>
            <w:tcW w:w="883"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项目</w:t>
            </w:r>
          </w:p>
        </w:tc>
        <w:tc>
          <w:tcPr>
            <w:tcW w:w="704"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分值分配</w:t>
            </w:r>
          </w:p>
        </w:tc>
        <w:tc>
          <w:tcPr>
            <w:tcW w:w="142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要求和</w:t>
            </w:r>
          </w:p>
          <w:p>
            <w:pPr>
              <w:spacing w:line="300" w:lineRule="exact"/>
              <w:jc w:val="center"/>
              <w:rPr>
                <w:rFonts w:hint="eastAsia" w:ascii="宋体" w:hAnsi="宋体" w:cs="宋体"/>
                <w:b/>
                <w:bCs/>
                <w:szCs w:val="21"/>
              </w:rPr>
            </w:pPr>
            <w:r>
              <w:rPr>
                <w:rFonts w:hint="eastAsia" w:ascii="宋体" w:hAnsi="宋体" w:cs="宋体"/>
                <w:b/>
                <w:bCs/>
                <w:szCs w:val="21"/>
              </w:rPr>
              <w:t>评分标准</w:t>
            </w:r>
          </w:p>
        </w:tc>
        <w:tc>
          <w:tcPr>
            <w:tcW w:w="520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扣分细则</w:t>
            </w:r>
          </w:p>
        </w:tc>
        <w:tc>
          <w:tcPr>
            <w:tcW w:w="803"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w:t>
            </w:r>
          </w:p>
        </w:tc>
        <w:tc>
          <w:tcPr>
            <w:tcW w:w="757"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883"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茶汤</w:t>
            </w:r>
          </w:p>
          <w:p>
            <w:pPr>
              <w:spacing w:line="300" w:lineRule="exact"/>
              <w:jc w:val="center"/>
              <w:rPr>
                <w:rFonts w:hint="eastAsia" w:ascii="宋体" w:hAnsi="宋体" w:cs="宋体"/>
                <w:szCs w:val="21"/>
              </w:rPr>
            </w:pPr>
            <w:r>
              <w:rPr>
                <w:rFonts w:hint="eastAsia" w:ascii="宋体" w:hAnsi="宋体" w:cs="宋体"/>
                <w:szCs w:val="21"/>
              </w:rPr>
              <w:t>质量</w:t>
            </w:r>
          </w:p>
          <w:p>
            <w:pPr>
              <w:spacing w:line="300" w:lineRule="exact"/>
              <w:jc w:val="center"/>
              <w:rPr>
                <w:rFonts w:hint="eastAsia" w:ascii="宋体" w:hAnsi="宋体" w:cs="宋体"/>
                <w:szCs w:val="21"/>
              </w:rPr>
            </w:pPr>
            <w:r>
              <w:rPr>
                <w:rFonts w:hint="eastAsia" w:ascii="宋体" w:hAnsi="宋体" w:cs="宋体"/>
                <w:szCs w:val="21"/>
              </w:rPr>
              <w:t>60分</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427" w:type="dxa"/>
            <w:noWrap w:val="0"/>
            <w:vAlign w:val="center"/>
          </w:tcPr>
          <w:p>
            <w:pPr>
              <w:spacing w:line="300" w:lineRule="exact"/>
              <w:jc w:val="left"/>
              <w:rPr>
                <w:rFonts w:hint="eastAsia" w:ascii="宋体" w:hAnsi="宋体" w:cs="宋体"/>
                <w:szCs w:val="21"/>
              </w:rPr>
            </w:pPr>
            <w:r>
              <w:rPr>
                <w:rFonts w:hint="eastAsia" w:ascii="宋体" w:hAnsi="宋体" w:cs="宋体"/>
                <w:szCs w:val="21"/>
              </w:rPr>
              <w:t>汤色明亮，深浅适度</w:t>
            </w:r>
          </w:p>
        </w:tc>
        <w:tc>
          <w:tcPr>
            <w:tcW w:w="5205" w:type="dxa"/>
            <w:noWrap w:val="0"/>
            <w:vAlign w:val="center"/>
          </w:tcPr>
          <w:p>
            <w:pPr>
              <w:numPr>
                <w:ilvl w:val="0"/>
                <w:numId w:val="16"/>
              </w:numPr>
              <w:spacing w:line="300" w:lineRule="exact"/>
              <w:rPr>
                <w:rFonts w:hint="eastAsia" w:ascii="宋体" w:hAnsi="宋体" w:cs="宋体"/>
                <w:szCs w:val="21"/>
              </w:rPr>
            </w:pPr>
            <w:r>
              <w:rPr>
                <w:rFonts w:hint="eastAsia" w:ascii="宋体" w:hAnsi="宋体" w:cs="宋体"/>
                <w:szCs w:val="21"/>
              </w:rPr>
              <w:t>过浅或过深，扣1分</w:t>
            </w:r>
          </w:p>
          <w:p>
            <w:pPr>
              <w:numPr>
                <w:ilvl w:val="0"/>
                <w:numId w:val="16"/>
              </w:numPr>
              <w:spacing w:line="300" w:lineRule="exact"/>
              <w:rPr>
                <w:rFonts w:hint="eastAsia" w:ascii="宋体" w:hAnsi="宋体" w:cs="宋体"/>
                <w:b/>
                <w:szCs w:val="21"/>
              </w:rPr>
            </w:pPr>
            <w:r>
              <w:rPr>
                <w:rFonts w:hint="eastAsia" w:ascii="宋体" w:hAnsi="宋体" w:cs="宋体"/>
                <w:szCs w:val="21"/>
              </w:rPr>
              <w:t>混浊、欠清澈，或有茶渣，扣1分</w:t>
            </w:r>
          </w:p>
          <w:p>
            <w:pPr>
              <w:numPr>
                <w:ilvl w:val="0"/>
                <w:numId w:val="16"/>
              </w:numPr>
              <w:spacing w:line="300" w:lineRule="exact"/>
              <w:rPr>
                <w:rFonts w:hint="eastAsia" w:ascii="宋体" w:hAnsi="宋体" w:cs="宋体"/>
                <w:b/>
                <w:szCs w:val="21"/>
              </w:rPr>
            </w:pPr>
            <w:r>
              <w:rPr>
                <w:rFonts w:hint="eastAsia" w:ascii="宋体" w:hAnsi="宋体" w:cs="宋体"/>
                <w:szCs w:val="21"/>
              </w:rPr>
              <w:t>暗沉、欠明亮，扣1分</w:t>
            </w:r>
          </w:p>
          <w:p>
            <w:pPr>
              <w:numPr>
                <w:ilvl w:val="0"/>
                <w:numId w:val="16"/>
              </w:numPr>
              <w:spacing w:line="300" w:lineRule="exact"/>
              <w:rPr>
                <w:rFonts w:hint="eastAsia" w:ascii="宋体" w:hAnsi="宋体" w:cs="宋体"/>
                <w:b/>
                <w:szCs w:val="21"/>
              </w:rPr>
            </w:pPr>
            <w:r>
              <w:rPr>
                <w:rFonts w:hint="eastAsia" w:ascii="宋体" w:hAnsi="宋体" w:cs="宋体"/>
                <w:szCs w:val="21"/>
              </w:rPr>
              <w:t>三泡之间汤色差异过大，扣1分</w:t>
            </w:r>
          </w:p>
          <w:p>
            <w:pPr>
              <w:numPr>
                <w:ilvl w:val="0"/>
                <w:numId w:val="16"/>
              </w:numPr>
              <w:spacing w:line="300" w:lineRule="exact"/>
              <w:rPr>
                <w:rFonts w:hint="eastAsia" w:ascii="宋体" w:hAnsi="宋体" w:cs="宋体"/>
                <w:b/>
                <w:szCs w:val="21"/>
              </w:rPr>
            </w:pPr>
            <w:r>
              <w:rPr>
                <w:rFonts w:hint="eastAsia" w:ascii="宋体" w:hAnsi="宋体" w:cs="宋体"/>
                <w:szCs w:val="21"/>
              </w:rPr>
              <w:t>其它因素扣分</w:t>
            </w:r>
          </w:p>
        </w:tc>
        <w:tc>
          <w:tcPr>
            <w:tcW w:w="803" w:type="dxa"/>
            <w:noWrap w:val="0"/>
            <w:vAlign w:val="center"/>
          </w:tcPr>
          <w:p>
            <w:pPr>
              <w:spacing w:line="300" w:lineRule="exact"/>
              <w:jc w:val="center"/>
              <w:rPr>
                <w:rFonts w:hint="eastAsia" w:ascii="宋体" w:hAnsi="宋体" w:cs="宋体"/>
                <w:szCs w:val="21"/>
              </w:rPr>
            </w:pPr>
          </w:p>
        </w:tc>
        <w:tc>
          <w:tcPr>
            <w:tcW w:w="757" w:type="dxa"/>
            <w:noWrap w:val="0"/>
            <w:vAlign w:val="center"/>
          </w:tcPr>
          <w:p>
            <w:pPr>
              <w:spacing w:line="300" w:lineRule="exact"/>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20</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汤香持久，能表现所泡茶叶品质特征</w:t>
            </w:r>
          </w:p>
        </w:tc>
        <w:tc>
          <w:tcPr>
            <w:tcW w:w="5205" w:type="dxa"/>
            <w:noWrap w:val="0"/>
            <w:vAlign w:val="center"/>
          </w:tcPr>
          <w:p>
            <w:pPr>
              <w:numPr>
                <w:ilvl w:val="0"/>
                <w:numId w:val="17"/>
              </w:numPr>
              <w:spacing w:line="300" w:lineRule="exact"/>
              <w:rPr>
                <w:rFonts w:hint="eastAsia" w:ascii="宋体" w:hAnsi="宋体" w:cs="宋体"/>
                <w:szCs w:val="21"/>
              </w:rPr>
            </w:pPr>
            <w:r>
              <w:rPr>
                <w:rFonts w:hint="eastAsia" w:ascii="宋体" w:hAnsi="宋体" w:cs="宋体"/>
                <w:szCs w:val="21"/>
              </w:rPr>
              <w:t>香低不持久，扣1分</w:t>
            </w:r>
          </w:p>
          <w:p>
            <w:pPr>
              <w:numPr>
                <w:ilvl w:val="0"/>
                <w:numId w:val="17"/>
              </w:numPr>
              <w:spacing w:line="300" w:lineRule="exact"/>
              <w:rPr>
                <w:rFonts w:hint="eastAsia" w:ascii="宋体" w:hAnsi="宋体" w:cs="宋体"/>
                <w:szCs w:val="21"/>
              </w:rPr>
            </w:pPr>
            <w:r>
              <w:rPr>
                <w:rFonts w:hint="eastAsia" w:ascii="宋体" w:hAnsi="宋体" w:cs="宋体"/>
                <w:szCs w:val="21"/>
              </w:rPr>
              <w:t>茶香不纯正、有异味，扣1分</w:t>
            </w:r>
          </w:p>
          <w:p>
            <w:pPr>
              <w:numPr>
                <w:ilvl w:val="0"/>
                <w:numId w:val="17"/>
              </w:numPr>
              <w:spacing w:line="300" w:lineRule="exact"/>
              <w:rPr>
                <w:rFonts w:hint="eastAsia" w:ascii="宋体" w:hAnsi="宋体" w:cs="宋体"/>
                <w:szCs w:val="21"/>
              </w:rPr>
            </w:pPr>
            <w:r>
              <w:rPr>
                <w:rFonts w:hint="eastAsia" w:ascii="宋体" w:hAnsi="宋体" w:cs="宋体"/>
                <w:szCs w:val="21"/>
              </w:rPr>
              <w:t>茶品具备的香型特征不显，扣2分</w:t>
            </w:r>
          </w:p>
          <w:p>
            <w:pPr>
              <w:numPr>
                <w:ilvl w:val="0"/>
                <w:numId w:val="17"/>
              </w:numPr>
              <w:spacing w:line="300" w:lineRule="exact"/>
              <w:rPr>
                <w:rFonts w:hint="eastAsia" w:ascii="宋体" w:hAnsi="宋体" w:cs="宋体"/>
                <w:szCs w:val="21"/>
              </w:rPr>
            </w:pPr>
            <w:r>
              <w:rPr>
                <w:rFonts w:hint="eastAsia" w:ascii="宋体" w:hAnsi="宋体" w:cs="宋体"/>
                <w:szCs w:val="21"/>
              </w:rPr>
              <w:t>沉闷不爽，扣2分</w:t>
            </w:r>
          </w:p>
          <w:p>
            <w:pPr>
              <w:numPr>
                <w:ilvl w:val="0"/>
                <w:numId w:val="17"/>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20</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滋味浓淡适度，能突出所泡茶叶的品质特色</w:t>
            </w:r>
          </w:p>
        </w:tc>
        <w:tc>
          <w:tcPr>
            <w:tcW w:w="5205" w:type="dxa"/>
            <w:noWrap w:val="0"/>
            <w:vAlign w:val="center"/>
          </w:tcPr>
          <w:p>
            <w:pPr>
              <w:numPr>
                <w:ilvl w:val="0"/>
                <w:numId w:val="18"/>
              </w:numPr>
              <w:spacing w:line="300" w:lineRule="exact"/>
              <w:rPr>
                <w:rFonts w:hint="eastAsia" w:ascii="宋体" w:hAnsi="宋体" w:cs="宋体"/>
                <w:szCs w:val="21"/>
              </w:rPr>
            </w:pPr>
            <w:r>
              <w:rPr>
                <w:rFonts w:hint="eastAsia" w:ascii="宋体" w:hAnsi="宋体" w:cs="宋体"/>
                <w:szCs w:val="21"/>
              </w:rPr>
              <w:t>略浓或略淡，扣1分</w:t>
            </w:r>
          </w:p>
          <w:p>
            <w:pPr>
              <w:numPr>
                <w:ilvl w:val="0"/>
                <w:numId w:val="18"/>
              </w:numPr>
              <w:spacing w:line="300" w:lineRule="exact"/>
              <w:rPr>
                <w:rFonts w:hint="eastAsia" w:ascii="宋体" w:hAnsi="宋体" w:cs="宋体"/>
                <w:szCs w:val="21"/>
              </w:rPr>
            </w:pPr>
            <w:r>
              <w:rPr>
                <w:rFonts w:hint="eastAsia" w:ascii="宋体" w:hAnsi="宋体" w:cs="宋体"/>
                <w:szCs w:val="21"/>
              </w:rPr>
              <w:t>过浓或过淡，扣2分</w:t>
            </w:r>
          </w:p>
          <w:p>
            <w:pPr>
              <w:numPr>
                <w:ilvl w:val="0"/>
                <w:numId w:val="18"/>
              </w:numPr>
              <w:spacing w:line="300" w:lineRule="exact"/>
              <w:rPr>
                <w:rFonts w:hint="eastAsia" w:ascii="宋体" w:hAnsi="宋体" w:cs="宋体"/>
                <w:szCs w:val="21"/>
              </w:rPr>
            </w:pPr>
            <w:r>
              <w:rPr>
                <w:rFonts w:hint="eastAsia" w:ascii="宋体" w:hAnsi="宋体" w:cs="宋体"/>
                <w:szCs w:val="21"/>
              </w:rPr>
              <w:t>茶品本具备的滋味特征表现不够，扣2分</w:t>
            </w:r>
          </w:p>
          <w:p>
            <w:pPr>
              <w:numPr>
                <w:ilvl w:val="0"/>
                <w:numId w:val="18"/>
              </w:numPr>
              <w:spacing w:line="300" w:lineRule="exact"/>
              <w:rPr>
                <w:rFonts w:hint="eastAsia" w:ascii="宋体" w:hAnsi="宋体" w:cs="宋体"/>
                <w:szCs w:val="21"/>
              </w:rPr>
            </w:pPr>
            <w:r>
              <w:rPr>
                <w:rFonts w:hint="eastAsia" w:ascii="宋体" w:hAnsi="宋体" w:cs="宋体"/>
                <w:szCs w:val="21"/>
              </w:rPr>
              <w:t>三泡之间滋味差异大、均衡度或层次感差，扣2分</w:t>
            </w:r>
          </w:p>
          <w:p>
            <w:pPr>
              <w:numPr>
                <w:ilvl w:val="0"/>
                <w:numId w:val="18"/>
              </w:numPr>
              <w:spacing w:line="300" w:lineRule="exact"/>
              <w:rPr>
                <w:rFonts w:hint="eastAsia" w:ascii="宋体" w:hAnsi="宋体" w:cs="宋体"/>
                <w:szCs w:val="21"/>
              </w:rPr>
            </w:pPr>
            <w:r>
              <w:rPr>
                <w:rFonts w:hint="eastAsia" w:ascii="宋体" w:hAnsi="宋体" w:cs="宋体"/>
                <w:szCs w:val="21"/>
              </w:rPr>
              <w:t>弃汤，扣1分</w:t>
            </w:r>
          </w:p>
          <w:p>
            <w:pPr>
              <w:numPr>
                <w:ilvl w:val="0"/>
                <w:numId w:val="18"/>
              </w:numPr>
              <w:spacing w:line="300" w:lineRule="exact"/>
              <w:rPr>
                <w:rFonts w:hint="eastAsia" w:ascii="宋体" w:hAnsi="宋体" w:cs="宋体"/>
                <w:szCs w:val="21"/>
              </w:rPr>
            </w:pPr>
            <w:r>
              <w:rPr>
                <w:rFonts w:hint="eastAsia" w:ascii="宋体" w:hAnsi="宋体" w:cs="宋体"/>
                <w:szCs w:val="21"/>
              </w:rPr>
              <w:t>三泡混合，扣1分</w:t>
            </w:r>
          </w:p>
          <w:p>
            <w:pPr>
              <w:numPr>
                <w:ilvl w:val="0"/>
                <w:numId w:val="18"/>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7</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所奉茶汤温度适宜</w:t>
            </w:r>
          </w:p>
        </w:tc>
        <w:tc>
          <w:tcPr>
            <w:tcW w:w="5205" w:type="dxa"/>
            <w:noWrap w:val="0"/>
            <w:vAlign w:val="center"/>
          </w:tcPr>
          <w:p>
            <w:pPr>
              <w:numPr>
                <w:ilvl w:val="0"/>
                <w:numId w:val="19"/>
              </w:numPr>
              <w:spacing w:line="300" w:lineRule="exact"/>
              <w:rPr>
                <w:rFonts w:hint="eastAsia" w:ascii="宋体" w:hAnsi="宋体" w:cs="宋体"/>
                <w:szCs w:val="21"/>
              </w:rPr>
            </w:pPr>
            <w:r>
              <w:rPr>
                <w:rFonts w:hint="eastAsia" w:ascii="宋体" w:hAnsi="宋体" w:cs="宋体"/>
                <w:szCs w:val="21"/>
              </w:rPr>
              <w:t>略高或略低，扣2</w:t>
            </w:r>
            <w:r>
              <w:rPr>
                <w:rFonts w:hint="eastAsia" w:ascii="宋体" w:hAnsi="宋体" w:cs="宋体"/>
                <w:szCs w:val="21"/>
                <w:lang w:val="en-US" w:eastAsia="zh-CN"/>
              </w:rPr>
              <w:t>分</w:t>
            </w:r>
          </w:p>
          <w:p>
            <w:pPr>
              <w:numPr>
                <w:ilvl w:val="0"/>
                <w:numId w:val="19"/>
              </w:numPr>
              <w:spacing w:line="300" w:lineRule="exact"/>
              <w:rPr>
                <w:rFonts w:hint="eastAsia" w:ascii="宋体" w:hAnsi="宋体" w:cs="宋体"/>
                <w:szCs w:val="21"/>
              </w:rPr>
            </w:pPr>
            <w:r>
              <w:rPr>
                <w:rFonts w:hint="eastAsia" w:ascii="宋体" w:hAnsi="宋体" w:cs="宋体"/>
                <w:szCs w:val="21"/>
              </w:rPr>
              <w:t>过高或过低，扣3分</w:t>
            </w:r>
          </w:p>
          <w:p>
            <w:pPr>
              <w:numPr>
                <w:ilvl w:val="0"/>
                <w:numId w:val="19"/>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所奉茶汤适量</w:t>
            </w:r>
          </w:p>
        </w:tc>
        <w:tc>
          <w:tcPr>
            <w:tcW w:w="5205" w:type="dxa"/>
            <w:noWrap w:val="0"/>
            <w:vAlign w:val="center"/>
          </w:tcPr>
          <w:p>
            <w:pPr>
              <w:numPr>
                <w:ilvl w:val="0"/>
                <w:numId w:val="20"/>
              </w:numPr>
              <w:spacing w:line="300" w:lineRule="exact"/>
              <w:rPr>
                <w:rFonts w:hint="eastAsia" w:ascii="宋体" w:hAnsi="宋体" w:cs="宋体"/>
                <w:szCs w:val="21"/>
              </w:rPr>
            </w:pPr>
            <w:r>
              <w:rPr>
                <w:rFonts w:hint="eastAsia" w:ascii="宋体" w:hAnsi="宋体" w:cs="宋体"/>
                <w:szCs w:val="21"/>
              </w:rPr>
              <w:t>过多（溢出茶杯杯沿）或偏少（低于茶杯二分之一）扣1分</w:t>
            </w:r>
          </w:p>
          <w:p>
            <w:pPr>
              <w:numPr>
                <w:ilvl w:val="0"/>
                <w:numId w:val="20"/>
              </w:numPr>
              <w:spacing w:line="300" w:lineRule="exact"/>
              <w:rPr>
                <w:rFonts w:hint="eastAsia" w:ascii="宋体" w:hAnsi="宋体" w:cs="宋体"/>
                <w:szCs w:val="21"/>
              </w:rPr>
            </w:pPr>
            <w:r>
              <w:rPr>
                <w:rFonts w:hint="eastAsia" w:ascii="宋体" w:hAnsi="宋体" w:cs="宋体"/>
                <w:szCs w:val="21"/>
              </w:rPr>
              <w:t>各杯不匀，扣1分</w:t>
            </w:r>
          </w:p>
          <w:p>
            <w:pPr>
              <w:numPr>
                <w:ilvl w:val="0"/>
                <w:numId w:val="20"/>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883" w:type="dxa"/>
            <w:noWrap w:val="0"/>
            <w:vAlign w:val="center"/>
          </w:tcPr>
          <w:p>
            <w:pPr>
              <w:spacing w:line="300" w:lineRule="exact"/>
              <w:jc w:val="center"/>
              <w:rPr>
                <w:rFonts w:hint="eastAsia" w:ascii="宋体" w:hAnsi="宋体" w:cs="宋体"/>
                <w:szCs w:val="21"/>
              </w:rPr>
            </w:pPr>
            <w:r>
              <w:rPr>
                <w:rFonts w:hint="eastAsia" w:ascii="宋体" w:hAnsi="宋体" w:cs="宋体"/>
                <w:szCs w:val="21"/>
              </w:rPr>
              <w:t>礼仪</w:t>
            </w:r>
          </w:p>
          <w:p>
            <w:pPr>
              <w:spacing w:line="300" w:lineRule="exact"/>
              <w:jc w:val="center"/>
              <w:rPr>
                <w:rFonts w:hint="eastAsia" w:ascii="宋体" w:hAnsi="宋体" w:cs="宋体"/>
                <w:szCs w:val="21"/>
              </w:rPr>
            </w:pPr>
            <w:r>
              <w:rPr>
                <w:rFonts w:hint="eastAsia" w:ascii="宋体" w:hAnsi="宋体" w:cs="宋体"/>
                <w:szCs w:val="21"/>
              </w:rPr>
              <w:t>仪容</w:t>
            </w:r>
          </w:p>
          <w:p>
            <w:pPr>
              <w:spacing w:line="300" w:lineRule="exact"/>
              <w:jc w:val="center"/>
              <w:rPr>
                <w:rFonts w:hint="eastAsia" w:ascii="宋体" w:hAnsi="宋体" w:cs="宋体"/>
                <w:szCs w:val="21"/>
              </w:rPr>
            </w:pPr>
            <w:r>
              <w:rPr>
                <w:rFonts w:hint="eastAsia" w:ascii="宋体" w:hAnsi="宋体" w:cs="宋体"/>
                <w:szCs w:val="21"/>
              </w:rPr>
              <w:t>神态</w:t>
            </w:r>
          </w:p>
          <w:p>
            <w:pPr>
              <w:spacing w:line="300" w:lineRule="exact"/>
              <w:jc w:val="center"/>
              <w:rPr>
                <w:rFonts w:hint="eastAsia" w:ascii="宋体" w:hAnsi="宋体" w:cs="宋体"/>
                <w:szCs w:val="21"/>
              </w:rPr>
            </w:pPr>
            <w:r>
              <w:rPr>
                <w:rFonts w:hint="eastAsia" w:ascii="宋体" w:hAnsi="宋体" w:cs="宋体"/>
                <w:szCs w:val="21"/>
              </w:rPr>
              <w:t>5分</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仪容、神态自然端庄，站姿、坐姿、行姿大方，礼仪规范</w:t>
            </w:r>
          </w:p>
        </w:tc>
        <w:tc>
          <w:tcPr>
            <w:tcW w:w="5205" w:type="dxa"/>
            <w:noWrap w:val="0"/>
            <w:vAlign w:val="top"/>
          </w:tcPr>
          <w:p>
            <w:pPr>
              <w:numPr>
                <w:ilvl w:val="0"/>
                <w:numId w:val="21"/>
              </w:numPr>
              <w:spacing w:line="300" w:lineRule="exact"/>
              <w:rPr>
                <w:rFonts w:hint="eastAsia" w:ascii="宋体" w:hAnsi="宋体" w:cs="宋体"/>
                <w:szCs w:val="21"/>
              </w:rPr>
            </w:pPr>
            <w:r>
              <w:rPr>
                <w:rFonts w:hint="eastAsia" w:ascii="宋体" w:hAnsi="宋体" w:cs="宋体"/>
                <w:szCs w:val="21"/>
              </w:rPr>
              <w:t>发型、服饰欠自然得体，妆容过浓，扣1分</w:t>
            </w:r>
          </w:p>
          <w:p>
            <w:pPr>
              <w:numPr>
                <w:ilvl w:val="0"/>
                <w:numId w:val="21"/>
              </w:numPr>
              <w:spacing w:line="300" w:lineRule="exact"/>
              <w:rPr>
                <w:rFonts w:hint="eastAsia" w:ascii="宋体" w:hAnsi="宋体" w:cs="宋体"/>
                <w:szCs w:val="21"/>
              </w:rPr>
            </w:pPr>
            <w:r>
              <w:rPr>
                <w:rFonts w:hint="eastAsia" w:ascii="宋体" w:hAnsi="宋体" w:cs="宋体"/>
                <w:szCs w:val="21"/>
              </w:rPr>
              <w:t>动作、手势、姿态欠端正，扣1分</w:t>
            </w:r>
          </w:p>
          <w:p>
            <w:pPr>
              <w:numPr>
                <w:ilvl w:val="0"/>
                <w:numId w:val="21"/>
              </w:numPr>
              <w:spacing w:line="300" w:lineRule="exact"/>
              <w:rPr>
                <w:rFonts w:hint="eastAsia" w:ascii="宋体" w:hAnsi="宋体" w:cs="宋体"/>
                <w:szCs w:val="21"/>
              </w:rPr>
            </w:pPr>
            <w:r>
              <w:rPr>
                <w:rFonts w:hint="eastAsia" w:ascii="宋体" w:hAnsi="宋体" w:cs="宋体"/>
                <w:szCs w:val="21"/>
              </w:rPr>
              <w:t>动作、手势、姿态不端正，扣2分</w:t>
            </w:r>
          </w:p>
          <w:p>
            <w:pPr>
              <w:numPr>
                <w:ilvl w:val="0"/>
                <w:numId w:val="21"/>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883" w:type="dxa"/>
            <w:noWrap w:val="0"/>
            <w:vAlign w:val="center"/>
          </w:tcPr>
          <w:p>
            <w:pPr>
              <w:spacing w:line="300" w:lineRule="exact"/>
              <w:jc w:val="center"/>
              <w:rPr>
                <w:rFonts w:hint="eastAsia" w:ascii="宋体" w:hAnsi="宋体" w:cs="宋体"/>
                <w:szCs w:val="21"/>
              </w:rPr>
            </w:pPr>
            <w:r>
              <w:rPr>
                <w:rFonts w:hint="eastAsia" w:ascii="宋体" w:hAnsi="宋体" w:cs="宋体"/>
                <w:szCs w:val="21"/>
              </w:rPr>
              <w:t>说茶</w:t>
            </w:r>
          </w:p>
          <w:p>
            <w:pPr>
              <w:spacing w:line="300" w:lineRule="exact"/>
              <w:jc w:val="center"/>
              <w:rPr>
                <w:rFonts w:hint="eastAsia" w:ascii="宋体" w:hAnsi="宋体" w:cs="宋体"/>
                <w:szCs w:val="21"/>
              </w:rPr>
            </w:pPr>
            <w:r>
              <w:rPr>
                <w:rFonts w:hint="eastAsia" w:ascii="宋体" w:hAnsi="宋体" w:cs="宋体"/>
                <w:szCs w:val="21"/>
              </w:rPr>
              <w:t>10分</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表达清晰、色香味描述准确，亲和力、感染力强</w:t>
            </w:r>
          </w:p>
        </w:tc>
        <w:tc>
          <w:tcPr>
            <w:tcW w:w="5205" w:type="dxa"/>
            <w:noWrap w:val="0"/>
            <w:vAlign w:val="top"/>
          </w:tcPr>
          <w:p>
            <w:pPr>
              <w:numPr>
                <w:ilvl w:val="0"/>
                <w:numId w:val="22"/>
              </w:numPr>
              <w:spacing w:line="300" w:lineRule="exact"/>
              <w:rPr>
                <w:rFonts w:hint="eastAsia" w:ascii="宋体" w:hAnsi="宋体" w:cs="宋体"/>
                <w:szCs w:val="21"/>
              </w:rPr>
            </w:pPr>
            <w:r>
              <w:rPr>
                <w:rFonts w:hint="eastAsia" w:ascii="宋体" w:hAnsi="宋体" w:cs="宋体"/>
                <w:szCs w:val="21"/>
              </w:rPr>
              <w:t>茶品色、香、味描述不准确，扣1分</w:t>
            </w:r>
          </w:p>
          <w:p>
            <w:pPr>
              <w:numPr>
                <w:ilvl w:val="0"/>
                <w:numId w:val="22"/>
              </w:numPr>
              <w:spacing w:line="300" w:lineRule="exact"/>
              <w:rPr>
                <w:rFonts w:hint="eastAsia" w:ascii="宋体" w:hAnsi="宋体" w:cs="宋体"/>
                <w:szCs w:val="21"/>
              </w:rPr>
            </w:pPr>
            <w:r>
              <w:rPr>
                <w:rFonts w:hint="eastAsia" w:ascii="宋体" w:hAnsi="宋体" w:cs="宋体"/>
                <w:szCs w:val="21"/>
              </w:rPr>
              <w:t>亲和力不强，扣1分</w:t>
            </w:r>
          </w:p>
          <w:p>
            <w:pPr>
              <w:numPr>
                <w:ilvl w:val="0"/>
                <w:numId w:val="22"/>
              </w:numPr>
              <w:spacing w:line="300" w:lineRule="exact"/>
              <w:rPr>
                <w:rFonts w:hint="eastAsia"/>
              </w:rPr>
            </w:pPr>
            <w:r>
              <w:rPr>
                <w:rFonts w:hint="eastAsia" w:ascii="宋体" w:hAnsi="宋体" w:cs="宋体"/>
                <w:szCs w:val="21"/>
              </w:rPr>
              <w:t>茶品辨认错误，扣</w:t>
            </w:r>
            <w:r>
              <w:rPr>
                <w:rFonts w:ascii="宋体" w:hAnsi="宋体" w:cs="宋体"/>
                <w:szCs w:val="21"/>
              </w:rPr>
              <w:t>5</w:t>
            </w:r>
            <w:r>
              <w:rPr>
                <w:rFonts w:hint="eastAsia" w:ascii="宋体" w:hAnsi="宋体" w:cs="宋体"/>
                <w:szCs w:val="21"/>
              </w:rPr>
              <w:t>分</w:t>
            </w:r>
          </w:p>
          <w:p>
            <w:pPr>
              <w:numPr>
                <w:ilvl w:val="0"/>
                <w:numId w:val="22"/>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883"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冲泡</w:t>
            </w:r>
          </w:p>
          <w:p>
            <w:pPr>
              <w:spacing w:line="300" w:lineRule="exact"/>
              <w:jc w:val="center"/>
              <w:rPr>
                <w:rFonts w:hint="eastAsia" w:ascii="宋体" w:hAnsi="宋体" w:cs="宋体"/>
                <w:szCs w:val="21"/>
              </w:rPr>
            </w:pPr>
            <w:r>
              <w:rPr>
                <w:rFonts w:hint="eastAsia" w:ascii="宋体" w:hAnsi="宋体" w:cs="宋体"/>
                <w:szCs w:val="21"/>
              </w:rPr>
              <w:t>过程</w:t>
            </w:r>
          </w:p>
          <w:p>
            <w:pPr>
              <w:spacing w:line="300" w:lineRule="exact"/>
              <w:jc w:val="center"/>
              <w:rPr>
                <w:rFonts w:hint="eastAsia" w:ascii="宋体" w:hAnsi="宋体" w:cs="宋体"/>
                <w:szCs w:val="21"/>
              </w:rPr>
            </w:pPr>
            <w:r>
              <w:rPr>
                <w:rFonts w:hint="eastAsia" w:ascii="宋体" w:hAnsi="宋体" w:cs="宋体"/>
                <w:szCs w:val="21"/>
              </w:rPr>
              <w:t>10分</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茶具准备有序，茶席布具有条理、合理</w:t>
            </w:r>
          </w:p>
        </w:tc>
        <w:tc>
          <w:tcPr>
            <w:tcW w:w="5205" w:type="dxa"/>
            <w:noWrap w:val="0"/>
            <w:vAlign w:val="top"/>
          </w:tcPr>
          <w:p>
            <w:pPr>
              <w:numPr>
                <w:ilvl w:val="0"/>
                <w:numId w:val="23"/>
              </w:numPr>
              <w:spacing w:line="300" w:lineRule="exact"/>
              <w:rPr>
                <w:rFonts w:hint="eastAsia" w:ascii="宋体" w:hAnsi="宋体" w:cs="宋体"/>
                <w:szCs w:val="21"/>
              </w:rPr>
            </w:pPr>
            <w:r>
              <w:rPr>
                <w:rFonts w:hint="eastAsia" w:ascii="宋体" w:hAnsi="宋体" w:cs="宋体"/>
                <w:szCs w:val="21"/>
              </w:rPr>
              <w:t>茶具准备不全，扣1分</w:t>
            </w:r>
          </w:p>
          <w:p>
            <w:pPr>
              <w:numPr>
                <w:ilvl w:val="0"/>
                <w:numId w:val="23"/>
              </w:numPr>
              <w:spacing w:line="300" w:lineRule="exact"/>
              <w:rPr>
                <w:rFonts w:hint="eastAsia" w:ascii="宋体" w:hAnsi="宋体" w:cs="宋体"/>
                <w:szCs w:val="21"/>
              </w:rPr>
            </w:pPr>
            <w:r>
              <w:rPr>
                <w:rFonts w:hint="eastAsia" w:ascii="宋体" w:hAnsi="宋体" w:cs="宋体"/>
                <w:szCs w:val="21"/>
              </w:rPr>
              <w:t>茶席布具无序、不合理，扣1分</w:t>
            </w:r>
          </w:p>
          <w:p>
            <w:pPr>
              <w:numPr>
                <w:ilvl w:val="0"/>
                <w:numId w:val="23"/>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4</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冲泡程序契合茶理，动作自然，冲泡过程完整、流畅</w:t>
            </w:r>
          </w:p>
        </w:tc>
        <w:tc>
          <w:tcPr>
            <w:tcW w:w="5205" w:type="dxa"/>
            <w:noWrap w:val="0"/>
            <w:vAlign w:val="top"/>
          </w:tcPr>
          <w:p>
            <w:pPr>
              <w:numPr>
                <w:ilvl w:val="0"/>
                <w:numId w:val="24"/>
              </w:numPr>
              <w:spacing w:line="300" w:lineRule="exact"/>
              <w:rPr>
                <w:rFonts w:hint="eastAsia" w:ascii="宋体" w:hAnsi="宋体" w:cs="宋体"/>
                <w:szCs w:val="21"/>
              </w:rPr>
            </w:pPr>
            <w:r>
              <w:rPr>
                <w:rFonts w:hint="eastAsia" w:ascii="宋体" w:hAnsi="宋体" w:cs="宋体"/>
                <w:szCs w:val="21"/>
              </w:rPr>
              <w:t>冲泡不符合茶性，洗茶，扣2分</w:t>
            </w:r>
          </w:p>
          <w:p>
            <w:pPr>
              <w:numPr>
                <w:ilvl w:val="0"/>
                <w:numId w:val="24"/>
              </w:numPr>
              <w:spacing w:line="300" w:lineRule="exact"/>
              <w:rPr>
                <w:rFonts w:hint="eastAsia" w:ascii="宋体" w:hAnsi="宋体" w:cs="宋体"/>
                <w:szCs w:val="21"/>
              </w:rPr>
            </w:pPr>
            <w:r>
              <w:rPr>
                <w:rFonts w:hint="eastAsia" w:ascii="宋体" w:hAnsi="宋体" w:cs="宋体"/>
                <w:szCs w:val="21"/>
              </w:rPr>
              <w:t>未能连续完成，扣1分</w:t>
            </w:r>
          </w:p>
          <w:p>
            <w:pPr>
              <w:numPr>
                <w:ilvl w:val="0"/>
                <w:numId w:val="24"/>
              </w:numPr>
              <w:spacing w:line="300" w:lineRule="exact"/>
              <w:rPr>
                <w:rFonts w:hint="eastAsia" w:ascii="宋体" w:hAnsi="宋体" w:cs="宋体"/>
                <w:szCs w:val="21"/>
              </w:rPr>
            </w:pPr>
            <w:r>
              <w:rPr>
                <w:rFonts w:hint="eastAsia" w:ascii="宋体" w:hAnsi="宋体" w:cs="宋体"/>
                <w:szCs w:val="21"/>
              </w:rPr>
              <w:t>冲泡姿势矫揉造作，不自然，扣0.5分</w:t>
            </w:r>
          </w:p>
          <w:p>
            <w:pPr>
              <w:numPr>
                <w:ilvl w:val="0"/>
                <w:numId w:val="24"/>
              </w:numPr>
              <w:spacing w:line="300" w:lineRule="exact"/>
              <w:rPr>
                <w:rFonts w:hint="eastAsia" w:ascii="宋体" w:hAnsi="宋体" w:cs="宋体"/>
                <w:szCs w:val="21"/>
              </w:rPr>
            </w:pPr>
            <w:r>
              <w:rPr>
                <w:rFonts w:hint="eastAsia" w:ascii="宋体" w:hAnsi="宋体" w:cs="宋体"/>
                <w:szCs w:val="21"/>
              </w:rPr>
              <w:t>奉茶姿态不端正，扣0.5分</w:t>
            </w:r>
          </w:p>
          <w:p>
            <w:pPr>
              <w:numPr>
                <w:ilvl w:val="0"/>
                <w:numId w:val="24"/>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pacing w:line="300" w:lineRule="exact"/>
              <w:jc w:val="center"/>
              <w:rPr>
                <w:rFonts w:hint="eastAsia" w:ascii="宋体" w:hAnsi="宋体" w:cs="宋体"/>
                <w:szCs w:val="21"/>
              </w:rPr>
            </w:pPr>
          </w:p>
        </w:tc>
        <w:tc>
          <w:tcPr>
            <w:tcW w:w="883" w:type="dxa"/>
            <w:vMerge w:val="continue"/>
            <w:noWrap w:val="0"/>
            <w:vAlign w:val="center"/>
          </w:tcPr>
          <w:p>
            <w:pPr>
              <w:spacing w:line="300" w:lineRule="exact"/>
              <w:jc w:val="center"/>
              <w:rPr>
                <w:rFonts w:hint="eastAsia" w:ascii="宋体" w:hAnsi="宋体" w:cs="宋体"/>
                <w:szCs w:val="21"/>
              </w:rPr>
            </w:pP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收具动作有条理，干净、简洁</w:t>
            </w:r>
          </w:p>
        </w:tc>
        <w:tc>
          <w:tcPr>
            <w:tcW w:w="5205" w:type="dxa"/>
            <w:noWrap w:val="0"/>
            <w:vAlign w:val="top"/>
          </w:tcPr>
          <w:p>
            <w:pPr>
              <w:numPr>
                <w:ilvl w:val="0"/>
                <w:numId w:val="25"/>
              </w:numPr>
              <w:spacing w:line="300" w:lineRule="exact"/>
              <w:rPr>
                <w:rFonts w:hint="eastAsia" w:ascii="宋体" w:hAnsi="宋体" w:cs="宋体"/>
                <w:szCs w:val="21"/>
              </w:rPr>
            </w:pPr>
            <w:r>
              <w:rPr>
                <w:rFonts w:hint="eastAsia" w:ascii="宋体" w:hAnsi="宋体" w:cs="宋体"/>
                <w:szCs w:val="21"/>
              </w:rPr>
              <w:t>顺序混乱，茶具摆放不合理，扣0.5分</w:t>
            </w:r>
          </w:p>
          <w:p>
            <w:pPr>
              <w:numPr>
                <w:ilvl w:val="0"/>
                <w:numId w:val="25"/>
              </w:numPr>
              <w:spacing w:line="300" w:lineRule="exact"/>
              <w:rPr>
                <w:rFonts w:hint="eastAsia" w:ascii="宋体" w:hAnsi="宋体" w:cs="宋体"/>
                <w:szCs w:val="21"/>
              </w:rPr>
            </w:pPr>
            <w:r>
              <w:rPr>
                <w:rFonts w:hint="eastAsia" w:ascii="宋体" w:hAnsi="宋体" w:cs="宋体"/>
                <w:szCs w:val="21"/>
              </w:rPr>
              <w:t>动作仓促，出现失误，扣0.5分</w:t>
            </w:r>
          </w:p>
          <w:p>
            <w:pPr>
              <w:numPr>
                <w:ilvl w:val="0"/>
                <w:numId w:val="25"/>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883" w:type="dxa"/>
            <w:noWrap w:val="0"/>
            <w:vAlign w:val="center"/>
          </w:tcPr>
          <w:p>
            <w:pPr>
              <w:spacing w:line="300" w:lineRule="exact"/>
              <w:jc w:val="center"/>
              <w:rPr>
                <w:rFonts w:hint="eastAsia" w:ascii="宋体" w:hAnsi="宋体" w:cs="宋体"/>
                <w:szCs w:val="21"/>
              </w:rPr>
            </w:pPr>
            <w:r>
              <w:rPr>
                <w:rFonts w:hint="eastAsia" w:ascii="宋体" w:hAnsi="宋体" w:cs="宋体"/>
                <w:szCs w:val="21"/>
              </w:rPr>
              <w:t>时间</w:t>
            </w:r>
          </w:p>
          <w:p>
            <w:pPr>
              <w:spacing w:line="300" w:lineRule="exact"/>
              <w:jc w:val="center"/>
              <w:rPr>
                <w:rFonts w:hint="eastAsia" w:ascii="宋体" w:hAnsi="宋体" w:cs="宋体"/>
                <w:szCs w:val="21"/>
              </w:rPr>
            </w:pPr>
            <w:r>
              <w:rPr>
                <w:rFonts w:hint="eastAsia" w:ascii="宋体" w:hAnsi="宋体" w:cs="宋体"/>
                <w:szCs w:val="21"/>
              </w:rPr>
              <w:t>5分</w:t>
            </w:r>
          </w:p>
        </w:tc>
        <w:tc>
          <w:tcPr>
            <w:tcW w:w="704"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427" w:type="dxa"/>
            <w:noWrap w:val="0"/>
            <w:vAlign w:val="center"/>
          </w:tcPr>
          <w:p>
            <w:pPr>
              <w:spacing w:line="300" w:lineRule="exact"/>
              <w:rPr>
                <w:rFonts w:hint="eastAsia" w:ascii="宋体" w:hAnsi="宋体" w:cs="宋体"/>
                <w:szCs w:val="21"/>
              </w:rPr>
            </w:pPr>
            <w:r>
              <w:rPr>
                <w:rFonts w:hint="eastAsia" w:ascii="宋体" w:hAnsi="宋体" w:cs="宋体"/>
                <w:szCs w:val="21"/>
              </w:rPr>
              <w:t>在10分钟</w:t>
            </w:r>
            <w:r>
              <w:rPr>
                <w:rFonts w:hint="eastAsia" w:ascii="宋体" w:hAnsi="宋体" w:cs="宋体"/>
                <w:szCs w:val="21"/>
                <w:shd w:val="clear" w:color="auto" w:fill="FFFFFF"/>
              </w:rPr>
              <w:t>～</w:t>
            </w:r>
            <w:r>
              <w:rPr>
                <w:rFonts w:hint="eastAsia" w:ascii="宋体" w:hAnsi="宋体" w:cs="宋体"/>
                <w:szCs w:val="21"/>
              </w:rPr>
              <w:t>15分钟内完成演示</w:t>
            </w:r>
          </w:p>
        </w:tc>
        <w:tc>
          <w:tcPr>
            <w:tcW w:w="5205" w:type="dxa"/>
            <w:noWrap w:val="0"/>
            <w:vAlign w:val="center"/>
          </w:tcPr>
          <w:p>
            <w:pPr>
              <w:numPr>
                <w:ilvl w:val="0"/>
                <w:numId w:val="26"/>
              </w:numPr>
              <w:spacing w:line="300" w:lineRule="exact"/>
              <w:rPr>
                <w:rFonts w:hint="eastAsia" w:ascii="宋体" w:hAnsi="宋体" w:cs="宋体"/>
                <w:szCs w:val="21"/>
              </w:rPr>
            </w:pPr>
            <w:r>
              <w:rPr>
                <w:rFonts w:hint="eastAsia" w:ascii="宋体" w:hAnsi="宋体" w:cs="宋体"/>
                <w:szCs w:val="21"/>
              </w:rPr>
              <w:t>误差3分钟（含），扣1分</w:t>
            </w:r>
          </w:p>
          <w:p>
            <w:pPr>
              <w:numPr>
                <w:ilvl w:val="0"/>
                <w:numId w:val="26"/>
              </w:numPr>
              <w:spacing w:line="300" w:lineRule="exact"/>
              <w:rPr>
                <w:rFonts w:hint="eastAsia" w:ascii="宋体" w:hAnsi="宋体" w:cs="宋体"/>
                <w:szCs w:val="21"/>
              </w:rPr>
            </w:pPr>
            <w:r>
              <w:rPr>
                <w:rFonts w:hint="eastAsia" w:ascii="宋体" w:hAnsi="宋体" w:cs="宋体"/>
                <w:szCs w:val="21"/>
              </w:rPr>
              <w:t>误差3分钟</w:t>
            </w:r>
            <w:r>
              <w:rPr>
                <w:rFonts w:hint="eastAsia" w:ascii="宋体" w:hAnsi="宋体" w:cs="宋体"/>
                <w:szCs w:val="21"/>
                <w:shd w:val="clear" w:color="auto" w:fill="FFFFFF"/>
              </w:rPr>
              <w:t>～</w:t>
            </w:r>
            <w:r>
              <w:rPr>
                <w:rFonts w:hint="eastAsia" w:ascii="宋体" w:hAnsi="宋体" w:cs="宋体"/>
                <w:szCs w:val="21"/>
              </w:rPr>
              <w:t>5分钟（含），扣2分</w:t>
            </w:r>
          </w:p>
          <w:p>
            <w:pPr>
              <w:numPr>
                <w:ilvl w:val="0"/>
                <w:numId w:val="26"/>
              </w:numPr>
              <w:spacing w:line="300" w:lineRule="exact"/>
              <w:rPr>
                <w:rFonts w:hint="eastAsia" w:ascii="宋体" w:hAnsi="宋体" w:cs="宋体"/>
                <w:szCs w:val="21"/>
              </w:rPr>
            </w:pPr>
            <w:r>
              <w:rPr>
                <w:rFonts w:hint="eastAsia" w:ascii="宋体" w:hAnsi="宋体" w:cs="宋体"/>
                <w:szCs w:val="21"/>
              </w:rPr>
              <w:t>超过5分钟，扣5分</w:t>
            </w:r>
          </w:p>
          <w:p>
            <w:pPr>
              <w:numPr>
                <w:ilvl w:val="0"/>
                <w:numId w:val="26"/>
              </w:numPr>
              <w:spacing w:line="300" w:lineRule="exact"/>
              <w:rPr>
                <w:rFonts w:hint="eastAsia" w:ascii="宋体" w:hAnsi="宋体" w:cs="宋体"/>
                <w:szCs w:val="21"/>
              </w:rPr>
            </w:pPr>
            <w:r>
              <w:rPr>
                <w:rFonts w:hint="eastAsia" w:ascii="宋体" w:hAnsi="宋体" w:cs="宋体"/>
                <w:szCs w:val="21"/>
              </w:rPr>
              <w:t>其它因素扣分</w:t>
            </w:r>
          </w:p>
        </w:tc>
        <w:tc>
          <w:tcPr>
            <w:tcW w:w="803" w:type="dxa"/>
            <w:noWrap w:val="0"/>
            <w:vAlign w:val="top"/>
          </w:tcPr>
          <w:p>
            <w:pPr>
              <w:spacing w:line="300" w:lineRule="exact"/>
              <w:rPr>
                <w:rFonts w:hint="eastAsia" w:ascii="宋体" w:hAnsi="宋体" w:cs="宋体"/>
                <w:szCs w:val="21"/>
              </w:rPr>
            </w:pPr>
          </w:p>
        </w:tc>
        <w:tc>
          <w:tcPr>
            <w:tcW w:w="757" w:type="dxa"/>
            <w:noWrap w:val="0"/>
            <w:vAlign w:val="top"/>
          </w:tcPr>
          <w:p>
            <w:pPr>
              <w:spacing w:line="300" w:lineRule="exact"/>
              <w:rPr>
                <w:rFonts w:hint="eastAsia" w:ascii="宋体" w:hAnsi="宋体" w:cs="宋体"/>
                <w:szCs w:val="21"/>
              </w:rPr>
            </w:pPr>
          </w:p>
        </w:tc>
      </w:tr>
    </w:tbl>
    <w:p>
      <w:pPr>
        <w:pStyle w:val="21"/>
        <w:rPr>
          <w:rFonts w:hint="eastAsia" w:ascii="仿宋_GB2312" w:eastAsia="仿宋_GB2312" w:cs="宋体"/>
          <w:sz w:val="28"/>
          <w:szCs w:val="28"/>
        </w:rPr>
      </w:pPr>
      <w:r>
        <w:rPr>
          <w:rFonts w:hint="eastAsia" w:ascii="仿宋_GB2312" w:eastAsia="仿宋_GB2312" w:cs="宋体"/>
          <w:sz w:val="28"/>
          <w:szCs w:val="28"/>
        </w:rPr>
        <w:t>裁判签名：                                     年</w:t>
      </w:r>
      <w:r>
        <w:rPr>
          <w:rFonts w:hint="eastAsia" w:ascii="仿宋_GB2312" w:eastAsia="仿宋_GB2312"/>
          <w:sz w:val="28"/>
          <w:szCs w:val="28"/>
        </w:rPr>
        <w:t xml:space="preserve">   </w:t>
      </w:r>
      <w:r>
        <w:rPr>
          <w:rFonts w:hint="eastAsia" w:ascii="仿宋_GB2312" w:eastAsia="仿宋_GB2312" w:cs="宋体"/>
          <w:sz w:val="28"/>
          <w:szCs w:val="28"/>
        </w:rPr>
        <w:t>月</w:t>
      </w:r>
      <w:r>
        <w:rPr>
          <w:rFonts w:hint="eastAsia" w:ascii="仿宋_GB2312" w:eastAsia="仿宋_GB2312"/>
          <w:sz w:val="28"/>
          <w:szCs w:val="28"/>
        </w:rPr>
        <w:t xml:space="preserve">   </w:t>
      </w:r>
      <w:r>
        <w:rPr>
          <w:rFonts w:hint="eastAsia" w:ascii="仿宋_GB2312" w:eastAsia="仿宋_GB2312" w:cs="宋体"/>
          <w:sz w:val="28"/>
          <w:szCs w:val="28"/>
        </w:rPr>
        <w:t>日</w:t>
      </w:r>
    </w:p>
    <w:p>
      <w:pPr>
        <w:pStyle w:val="21"/>
        <w:rPr>
          <w:rFonts w:cs="宋体"/>
          <w:sz w:val="18"/>
          <w:szCs w:val="18"/>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pStyle w:val="13"/>
        <w:spacing w:line="600" w:lineRule="exact"/>
        <w:ind w:firstLine="0" w:firstLineChars="0"/>
        <w:rPr>
          <w:rFonts w:hint="eastAsia" w:ascii="仿宋_GB2312"/>
          <w:b/>
          <w:szCs w:val="32"/>
        </w:rPr>
      </w:pPr>
    </w:p>
    <w:p>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w:t>
      </w:r>
      <w:r>
        <w:rPr>
          <w:rFonts w:hint="eastAsia" w:ascii="仿宋" w:hAnsi="仿宋" w:eastAsia="仿宋"/>
          <w:sz w:val="32"/>
          <w:szCs w:val="32"/>
          <w:lang w:val="en-US" w:eastAsia="zh-CN"/>
        </w:rPr>
        <w:t>5</w:t>
      </w:r>
      <w:r>
        <w:rPr>
          <w:rFonts w:hint="eastAsia" w:ascii="仿宋" w:hAnsi="仿宋" w:eastAsia="仿宋"/>
          <w:sz w:val="32"/>
          <w:szCs w:val="32"/>
        </w:rPr>
        <w:t>）自创茶艺演示赛项评分标准与评分细则</w:t>
      </w:r>
      <w:r>
        <w:rPr>
          <w:rFonts w:hint="eastAsia" w:ascii="仿宋" w:hAnsi="仿宋" w:eastAsia="仿宋"/>
          <w:sz w:val="32"/>
          <w:szCs w:val="32"/>
          <w:lang w:eastAsia="zh-CN"/>
        </w:rPr>
        <w:t>（</w:t>
      </w:r>
      <w:r>
        <w:rPr>
          <w:rFonts w:hint="eastAsia" w:ascii="仿宋" w:hAnsi="仿宋" w:eastAsia="仿宋"/>
          <w:sz w:val="32"/>
          <w:szCs w:val="32"/>
          <w:lang w:val="en-US" w:eastAsia="zh-CN"/>
        </w:rPr>
        <w:t>100分</w:t>
      </w:r>
      <w:r>
        <w:rPr>
          <w:rFonts w:hint="eastAsia" w:ascii="仿宋" w:hAnsi="仿宋" w:eastAsia="仿宋"/>
          <w:sz w:val="32"/>
          <w:szCs w:val="32"/>
          <w:lang w:eastAsia="zh-CN"/>
        </w:rPr>
        <w:t>）</w:t>
      </w:r>
    </w:p>
    <w:p>
      <w:pPr>
        <w:rPr>
          <w:rFonts w:ascii="仿宋_GB2312" w:eastAsia="仿宋_GB2312"/>
          <w:b/>
          <w:sz w:val="28"/>
          <w:szCs w:val="28"/>
        </w:rPr>
      </w:pPr>
      <w:r>
        <w:rPr>
          <w:rFonts w:hint="eastAsia" w:ascii="仿宋_GB2312" w:eastAsia="仿宋_GB2312" w:cs="宋体"/>
          <w:sz w:val="28"/>
          <w:szCs w:val="28"/>
        </w:rPr>
        <w:t>选手顺序号：</w:t>
      </w:r>
      <w:r>
        <w:rPr>
          <w:rFonts w:hint="eastAsia" w:ascii="仿宋_GB2312" w:eastAsia="仿宋_GB2312" w:cs="宋体"/>
          <w:sz w:val="28"/>
          <w:szCs w:val="28"/>
          <w:u w:val="single"/>
        </w:rPr>
        <w:t xml:space="preserve">             </w:t>
      </w:r>
      <w:r>
        <w:rPr>
          <w:rFonts w:hint="eastAsia" w:ascii="仿宋_GB2312" w:eastAsia="仿宋_GB2312" w:cs="宋体"/>
          <w:sz w:val="28"/>
          <w:szCs w:val="28"/>
        </w:rPr>
        <w:t xml:space="preserve">                       得分：</w:t>
      </w:r>
      <w:r>
        <w:rPr>
          <w:rFonts w:hint="eastAsia" w:ascii="仿宋_GB2312" w:eastAsia="仿宋_GB2312" w:cs="宋体"/>
          <w:sz w:val="28"/>
          <w:szCs w:val="28"/>
          <w:u w:val="single"/>
        </w:rPr>
        <w:t xml:space="preserve">               </w:t>
      </w:r>
    </w:p>
    <w:tbl>
      <w:tblPr>
        <w:tblStyle w:val="14"/>
        <w:tblW w:w="10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09"/>
        <w:gridCol w:w="689"/>
        <w:gridCol w:w="1935"/>
        <w:gridCol w:w="5043"/>
        <w:gridCol w:w="705"/>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序号</w:t>
            </w:r>
          </w:p>
        </w:tc>
        <w:tc>
          <w:tcPr>
            <w:tcW w:w="809"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项目</w:t>
            </w:r>
          </w:p>
        </w:tc>
        <w:tc>
          <w:tcPr>
            <w:tcW w:w="689"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分值分配</w:t>
            </w:r>
          </w:p>
        </w:tc>
        <w:tc>
          <w:tcPr>
            <w:tcW w:w="193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要求和</w:t>
            </w:r>
          </w:p>
          <w:p>
            <w:pPr>
              <w:spacing w:line="300" w:lineRule="exact"/>
              <w:jc w:val="center"/>
              <w:rPr>
                <w:rFonts w:hint="eastAsia" w:ascii="宋体" w:hAnsi="宋体" w:cs="宋体"/>
                <w:b/>
                <w:bCs/>
                <w:szCs w:val="21"/>
              </w:rPr>
            </w:pPr>
            <w:r>
              <w:rPr>
                <w:rFonts w:hint="eastAsia" w:ascii="宋体" w:hAnsi="宋体" w:cs="宋体"/>
                <w:b/>
                <w:bCs/>
                <w:szCs w:val="21"/>
              </w:rPr>
              <w:t>评分标准</w:t>
            </w:r>
          </w:p>
        </w:tc>
        <w:tc>
          <w:tcPr>
            <w:tcW w:w="5043"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扣分标准</w:t>
            </w:r>
          </w:p>
        </w:tc>
        <w:tc>
          <w:tcPr>
            <w:tcW w:w="705"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扣分</w:t>
            </w:r>
          </w:p>
        </w:tc>
        <w:tc>
          <w:tcPr>
            <w:tcW w:w="721" w:type="dxa"/>
            <w:noWrap w:val="0"/>
            <w:vAlign w:val="center"/>
          </w:tcPr>
          <w:p>
            <w:pPr>
              <w:spacing w:line="300" w:lineRule="exact"/>
              <w:jc w:val="center"/>
              <w:rPr>
                <w:rFonts w:hint="eastAsia" w:ascii="宋体" w:hAnsi="宋体" w:cs="宋体"/>
                <w:b/>
                <w:bCs/>
                <w:szCs w:val="21"/>
              </w:rPr>
            </w:pPr>
            <w:r>
              <w:rPr>
                <w:rFonts w:hint="eastAsia" w:ascii="宋体" w:hAnsi="宋体" w:cs="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1</w:t>
            </w:r>
          </w:p>
        </w:tc>
        <w:tc>
          <w:tcPr>
            <w:tcW w:w="809"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创意</w:t>
            </w:r>
          </w:p>
          <w:p>
            <w:pPr>
              <w:spacing w:line="300" w:lineRule="exact"/>
              <w:jc w:val="center"/>
              <w:rPr>
                <w:rFonts w:hint="eastAsia" w:ascii="宋体" w:hAnsi="宋体" w:cs="宋体"/>
                <w:szCs w:val="21"/>
              </w:rPr>
            </w:pPr>
            <w:r>
              <w:rPr>
                <w:rFonts w:hint="eastAsia" w:ascii="宋体" w:hAnsi="宋体" w:cs="宋体"/>
                <w:szCs w:val="21"/>
              </w:rPr>
              <w:t>25分</w:t>
            </w: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 xml:space="preserve"> 15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主题鲜明，立意新颖，有原创性；意境美好</w:t>
            </w:r>
          </w:p>
        </w:tc>
        <w:tc>
          <w:tcPr>
            <w:tcW w:w="5043" w:type="dxa"/>
            <w:noWrap w:val="0"/>
            <w:vAlign w:val="center"/>
          </w:tcPr>
          <w:p>
            <w:pPr>
              <w:numPr>
                <w:ilvl w:val="0"/>
                <w:numId w:val="27"/>
              </w:numPr>
              <w:spacing w:line="300" w:lineRule="exact"/>
              <w:rPr>
                <w:rFonts w:hint="eastAsia" w:ascii="宋体" w:hAnsi="宋体" w:cs="宋体"/>
                <w:szCs w:val="21"/>
              </w:rPr>
            </w:pPr>
            <w:r>
              <w:rPr>
                <w:rFonts w:hint="eastAsia" w:ascii="宋体" w:hAnsi="宋体" w:cs="宋体"/>
                <w:szCs w:val="21"/>
              </w:rPr>
              <w:t>有立意，意境不足，扣2分</w:t>
            </w:r>
          </w:p>
          <w:p>
            <w:pPr>
              <w:numPr>
                <w:ilvl w:val="0"/>
                <w:numId w:val="27"/>
              </w:numPr>
              <w:spacing w:line="300" w:lineRule="exact"/>
              <w:rPr>
                <w:rFonts w:hint="eastAsia" w:ascii="宋体" w:hAnsi="宋体" w:cs="宋体"/>
                <w:szCs w:val="21"/>
              </w:rPr>
            </w:pPr>
            <w:r>
              <w:rPr>
                <w:rFonts w:hint="eastAsia" w:ascii="宋体" w:hAnsi="宋体" w:cs="宋体"/>
                <w:szCs w:val="21"/>
              </w:rPr>
              <w:t>有立意，欠文化内涵，扣4分</w:t>
            </w:r>
          </w:p>
          <w:p>
            <w:pPr>
              <w:numPr>
                <w:ilvl w:val="0"/>
                <w:numId w:val="27"/>
              </w:numPr>
              <w:spacing w:line="300" w:lineRule="exact"/>
              <w:rPr>
                <w:rFonts w:hint="eastAsia" w:ascii="宋体" w:hAnsi="宋体" w:cs="宋体"/>
                <w:szCs w:val="21"/>
              </w:rPr>
            </w:pPr>
            <w:r>
              <w:rPr>
                <w:rFonts w:hint="eastAsia" w:ascii="宋体" w:hAnsi="宋体" w:cs="宋体"/>
                <w:szCs w:val="21"/>
              </w:rPr>
              <w:t>无原创性，立意欠新颖，扣6分</w:t>
            </w:r>
          </w:p>
          <w:p>
            <w:pPr>
              <w:numPr>
                <w:ilvl w:val="0"/>
                <w:numId w:val="27"/>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center"/>
          </w:tcPr>
          <w:p>
            <w:pPr>
              <w:spacing w:line="300" w:lineRule="exact"/>
              <w:jc w:val="center"/>
              <w:rPr>
                <w:rFonts w:hint="eastAsia" w:ascii="宋体" w:hAnsi="宋体" w:cs="宋体"/>
                <w:szCs w:val="21"/>
              </w:rPr>
            </w:pPr>
          </w:p>
        </w:tc>
        <w:tc>
          <w:tcPr>
            <w:tcW w:w="809" w:type="dxa"/>
            <w:vMerge w:val="continue"/>
            <w:noWrap w:val="0"/>
            <w:vAlign w:val="center"/>
          </w:tcPr>
          <w:p>
            <w:pPr>
              <w:spacing w:line="300" w:lineRule="exact"/>
              <w:jc w:val="center"/>
              <w:rPr>
                <w:rFonts w:hint="eastAsia" w:ascii="宋体" w:hAnsi="宋体" w:cs="宋体"/>
                <w:szCs w:val="21"/>
              </w:rPr>
            </w:pP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10</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茶席与背景有创意</w:t>
            </w:r>
          </w:p>
        </w:tc>
        <w:tc>
          <w:tcPr>
            <w:tcW w:w="5043" w:type="dxa"/>
            <w:noWrap w:val="0"/>
            <w:vAlign w:val="center"/>
          </w:tcPr>
          <w:p>
            <w:pPr>
              <w:numPr>
                <w:ilvl w:val="0"/>
                <w:numId w:val="28"/>
              </w:numPr>
              <w:spacing w:line="300" w:lineRule="exact"/>
              <w:rPr>
                <w:rFonts w:hint="eastAsia" w:ascii="宋体" w:hAnsi="宋体" w:cs="宋体"/>
                <w:szCs w:val="21"/>
              </w:rPr>
            </w:pPr>
            <w:r>
              <w:rPr>
                <w:rFonts w:hint="eastAsia" w:ascii="宋体" w:hAnsi="宋体" w:cs="宋体"/>
                <w:szCs w:val="21"/>
              </w:rPr>
              <w:t>尚有创意，扣2分</w:t>
            </w:r>
          </w:p>
          <w:p>
            <w:pPr>
              <w:numPr>
                <w:ilvl w:val="0"/>
                <w:numId w:val="28"/>
              </w:numPr>
              <w:spacing w:line="300" w:lineRule="exact"/>
              <w:rPr>
                <w:rFonts w:hint="eastAsia" w:ascii="宋体" w:hAnsi="宋体" w:cs="宋体"/>
                <w:szCs w:val="21"/>
              </w:rPr>
            </w:pPr>
            <w:r>
              <w:rPr>
                <w:rFonts w:hint="eastAsia" w:ascii="宋体" w:hAnsi="宋体" w:cs="宋体"/>
                <w:szCs w:val="21"/>
              </w:rPr>
              <w:t>有创意，欠合理，扣3分</w:t>
            </w:r>
          </w:p>
          <w:p>
            <w:pPr>
              <w:numPr>
                <w:ilvl w:val="0"/>
                <w:numId w:val="28"/>
              </w:numPr>
              <w:spacing w:line="300" w:lineRule="exact"/>
              <w:rPr>
                <w:rFonts w:hint="eastAsia" w:ascii="宋体" w:hAnsi="宋体" w:cs="宋体"/>
                <w:szCs w:val="21"/>
              </w:rPr>
            </w:pPr>
            <w:r>
              <w:rPr>
                <w:rFonts w:hint="eastAsia" w:ascii="宋体" w:hAnsi="宋体" w:cs="宋体"/>
                <w:szCs w:val="21"/>
              </w:rPr>
              <w:t>布置、背景与主题不符，扣4分</w:t>
            </w:r>
          </w:p>
          <w:p>
            <w:pPr>
              <w:numPr>
                <w:ilvl w:val="0"/>
                <w:numId w:val="28"/>
              </w:numPr>
              <w:spacing w:line="300" w:lineRule="exact"/>
              <w:rPr>
                <w:rFonts w:ascii="宋体" w:hAnsi="宋体" w:cs="宋体"/>
                <w:szCs w:val="21"/>
              </w:rPr>
            </w:pPr>
            <w:r>
              <w:rPr>
                <w:rFonts w:hint="eastAsia" w:ascii="宋体" w:hAnsi="宋体" w:cs="宋体"/>
                <w:szCs w:val="21"/>
              </w:rPr>
              <w:t>背景喧宾夺主，扣6分</w:t>
            </w:r>
          </w:p>
          <w:p>
            <w:pPr>
              <w:numPr>
                <w:ilvl w:val="0"/>
                <w:numId w:val="28"/>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pPr>
              <w:spacing w:line="300" w:lineRule="exact"/>
              <w:jc w:val="center"/>
              <w:rPr>
                <w:rFonts w:hint="eastAsia" w:ascii="宋体" w:hAnsi="宋体" w:cs="宋体"/>
                <w:szCs w:val="21"/>
              </w:rPr>
            </w:pPr>
            <w:r>
              <w:rPr>
                <w:rFonts w:hint="eastAsia" w:ascii="宋体" w:hAnsi="宋体" w:cs="宋体"/>
                <w:szCs w:val="21"/>
              </w:rPr>
              <w:t>2</w:t>
            </w:r>
          </w:p>
        </w:tc>
        <w:tc>
          <w:tcPr>
            <w:tcW w:w="809" w:type="dxa"/>
            <w:noWrap w:val="0"/>
            <w:vAlign w:val="center"/>
          </w:tcPr>
          <w:p>
            <w:pPr>
              <w:spacing w:line="300" w:lineRule="exact"/>
              <w:jc w:val="center"/>
              <w:rPr>
                <w:rFonts w:hint="eastAsia" w:ascii="宋体" w:hAnsi="宋体" w:cs="宋体"/>
                <w:szCs w:val="21"/>
              </w:rPr>
            </w:pPr>
            <w:r>
              <w:rPr>
                <w:rFonts w:hint="eastAsia" w:ascii="宋体" w:hAnsi="宋体" w:cs="宋体"/>
                <w:szCs w:val="21"/>
              </w:rPr>
              <w:t>礼仪</w:t>
            </w:r>
          </w:p>
          <w:p>
            <w:pPr>
              <w:spacing w:line="300" w:lineRule="exact"/>
              <w:jc w:val="center"/>
              <w:rPr>
                <w:rFonts w:hint="eastAsia" w:ascii="宋体" w:hAnsi="宋体" w:cs="宋体"/>
                <w:szCs w:val="21"/>
              </w:rPr>
            </w:pPr>
            <w:r>
              <w:rPr>
                <w:rFonts w:hint="eastAsia" w:ascii="宋体" w:hAnsi="宋体" w:cs="宋体"/>
                <w:szCs w:val="21"/>
              </w:rPr>
              <w:t>仪表</w:t>
            </w:r>
          </w:p>
          <w:p>
            <w:pPr>
              <w:spacing w:line="300" w:lineRule="exact"/>
              <w:jc w:val="center"/>
              <w:rPr>
                <w:rFonts w:hint="eastAsia" w:ascii="宋体" w:hAnsi="宋体" w:cs="宋体"/>
                <w:szCs w:val="21"/>
              </w:rPr>
            </w:pPr>
            <w:r>
              <w:rPr>
                <w:rFonts w:hint="eastAsia" w:ascii="宋体" w:hAnsi="宋体" w:cs="宋体"/>
                <w:szCs w:val="21"/>
              </w:rPr>
              <w:t>仪容</w:t>
            </w:r>
          </w:p>
          <w:p>
            <w:pPr>
              <w:spacing w:line="300" w:lineRule="exact"/>
              <w:jc w:val="center"/>
              <w:rPr>
                <w:rFonts w:hint="eastAsia" w:ascii="宋体" w:hAnsi="宋体" w:cs="宋体"/>
                <w:szCs w:val="21"/>
              </w:rPr>
            </w:pPr>
            <w:r>
              <w:rPr>
                <w:rFonts w:hint="eastAsia" w:ascii="宋体" w:hAnsi="宋体" w:cs="宋体"/>
                <w:szCs w:val="21"/>
              </w:rPr>
              <w:t>5分</w:t>
            </w: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发型、服饰与茶艺演示类型相协调；</w:t>
            </w:r>
          </w:p>
          <w:p>
            <w:pPr>
              <w:spacing w:line="300" w:lineRule="exact"/>
              <w:rPr>
                <w:rFonts w:hint="eastAsia" w:ascii="宋体" w:hAnsi="宋体" w:cs="宋体"/>
                <w:szCs w:val="21"/>
              </w:rPr>
            </w:pPr>
            <w:r>
              <w:rPr>
                <w:rFonts w:hint="eastAsia" w:ascii="宋体" w:hAnsi="宋体" w:cs="宋体"/>
                <w:szCs w:val="21"/>
              </w:rPr>
              <w:t>形象自然、得体，优雅；动作、手势、姿态端正大方</w:t>
            </w:r>
          </w:p>
        </w:tc>
        <w:tc>
          <w:tcPr>
            <w:tcW w:w="5043" w:type="dxa"/>
            <w:noWrap w:val="0"/>
            <w:vAlign w:val="top"/>
          </w:tcPr>
          <w:p>
            <w:pPr>
              <w:numPr>
                <w:ilvl w:val="0"/>
                <w:numId w:val="29"/>
              </w:numPr>
              <w:spacing w:line="300" w:lineRule="exact"/>
              <w:ind w:left="341" w:hanging="341"/>
              <w:rPr>
                <w:rFonts w:hint="eastAsia" w:ascii="宋体" w:hAnsi="宋体" w:cs="宋体"/>
                <w:szCs w:val="21"/>
              </w:rPr>
            </w:pPr>
            <w:r>
              <w:rPr>
                <w:rFonts w:hint="eastAsia" w:ascii="宋体" w:hAnsi="宋体" w:cs="宋体"/>
                <w:szCs w:val="21"/>
              </w:rPr>
              <w:t>发型、服饰与主题协调，欠优雅得体，扣0.5分</w:t>
            </w:r>
          </w:p>
          <w:p>
            <w:pPr>
              <w:numPr>
                <w:ilvl w:val="0"/>
                <w:numId w:val="29"/>
              </w:numPr>
              <w:spacing w:line="300" w:lineRule="exact"/>
              <w:ind w:left="341" w:hanging="341"/>
              <w:rPr>
                <w:rFonts w:hint="eastAsia" w:ascii="宋体" w:hAnsi="宋体" w:cs="宋体"/>
                <w:szCs w:val="21"/>
              </w:rPr>
            </w:pPr>
            <w:r>
              <w:rPr>
                <w:rFonts w:hint="eastAsia" w:ascii="宋体" w:hAnsi="宋体" w:cs="宋体"/>
                <w:szCs w:val="21"/>
              </w:rPr>
              <w:t>发型、服饰与茶艺主题不协调，扣1分</w:t>
            </w:r>
          </w:p>
          <w:p>
            <w:pPr>
              <w:numPr>
                <w:ilvl w:val="0"/>
                <w:numId w:val="29"/>
              </w:numPr>
              <w:spacing w:line="300" w:lineRule="exact"/>
              <w:ind w:left="341" w:hanging="341"/>
              <w:rPr>
                <w:rFonts w:hint="eastAsia" w:ascii="宋体" w:hAnsi="宋体" w:cs="宋体"/>
                <w:szCs w:val="21"/>
              </w:rPr>
            </w:pPr>
            <w:r>
              <w:rPr>
                <w:rFonts w:hint="eastAsia" w:ascii="宋体" w:hAnsi="宋体" w:cs="宋体"/>
                <w:szCs w:val="21"/>
              </w:rPr>
              <w:t>动作、手势、姿态欠端正，扣0.5分</w:t>
            </w:r>
          </w:p>
          <w:p>
            <w:pPr>
              <w:numPr>
                <w:ilvl w:val="0"/>
                <w:numId w:val="29"/>
              </w:numPr>
              <w:spacing w:line="300" w:lineRule="exact"/>
              <w:ind w:left="341" w:hanging="341"/>
              <w:rPr>
                <w:rFonts w:hint="eastAsia" w:ascii="宋体" w:hAnsi="宋体" w:cs="宋体"/>
                <w:szCs w:val="21"/>
              </w:rPr>
            </w:pPr>
            <w:r>
              <w:rPr>
                <w:rFonts w:hint="eastAsia" w:ascii="宋体" w:hAnsi="宋体" w:cs="宋体"/>
                <w:szCs w:val="21"/>
              </w:rPr>
              <w:t>动作、手势、姿态不端正，扣1分</w:t>
            </w:r>
          </w:p>
          <w:p>
            <w:pPr>
              <w:numPr>
                <w:ilvl w:val="0"/>
                <w:numId w:val="29"/>
              </w:numPr>
              <w:spacing w:line="300" w:lineRule="exact"/>
              <w:ind w:left="341" w:hanging="341"/>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3</w:t>
            </w:r>
          </w:p>
        </w:tc>
        <w:tc>
          <w:tcPr>
            <w:tcW w:w="809"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茶艺</w:t>
            </w:r>
          </w:p>
          <w:p>
            <w:pPr>
              <w:spacing w:line="300" w:lineRule="exact"/>
              <w:jc w:val="center"/>
              <w:rPr>
                <w:rFonts w:hint="eastAsia" w:ascii="宋体" w:hAnsi="宋体" w:cs="宋体"/>
                <w:szCs w:val="21"/>
              </w:rPr>
            </w:pPr>
            <w:r>
              <w:rPr>
                <w:rFonts w:hint="eastAsia" w:ascii="宋体" w:hAnsi="宋体" w:cs="宋体"/>
                <w:szCs w:val="21"/>
              </w:rPr>
              <w:t>演示</w:t>
            </w:r>
          </w:p>
          <w:p>
            <w:pPr>
              <w:spacing w:line="300" w:lineRule="exact"/>
              <w:jc w:val="center"/>
              <w:rPr>
                <w:rFonts w:hint="eastAsia" w:ascii="宋体" w:hAnsi="宋体" w:cs="宋体"/>
                <w:szCs w:val="21"/>
              </w:rPr>
            </w:pPr>
            <w:r>
              <w:rPr>
                <w:rFonts w:hint="eastAsia" w:ascii="宋体" w:hAnsi="宋体" w:cs="宋体"/>
                <w:szCs w:val="21"/>
                <w:lang w:val="en-US" w:eastAsia="zh-CN"/>
              </w:rPr>
              <w:t>30</w:t>
            </w:r>
            <w:r>
              <w:rPr>
                <w:rFonts w:hint="eastAsia" w:ascii="宋体" w:hAnsi="宋体" w:cs="宋体"/>
                <w:szCs w:val="21"/>
              </w:rPr>
              <w:t>分</w:t>
            </w:r>
          </w:p>
        </w:tc>
        <w:tc>
          <w:tcPr>
            <w:tcW w:w="689" w:type="dxa"/>
            <w:noWrap w:val="0"/>
            <w:vAlign w:val="center"/>
          </w:tcPr>
          <w:p>
            <w:pPr>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根据主题配置音乐，具有较强艺术感染力</w:t>
            </w:r>
          </w:p>
        </w:tc>
        <w:tc>
          <w:tcPr>
            <w:tcW w:w="5043" w:type="dxa"/>
            <w:noWrap w:val="0"/>
            <w:vAlign w:val="center"/>
          </w:tcPr>
          <w:p>
            <w:pPr>
              <w:numPr>
                <w:ilvl w:val="0"/>
                <w:numId w:val="30"/>
              </w:numPr>
              <w:spacing w:line="300" w:lineRule="exact"/>
              <w:rPr>
                <w:rFonts w:hint="eastAsia" w:ascii="宋体" w:hAnsi="宋体" w:cs="宋体"/>
                <w:szCs w:val="21"/>
              </w:rPr>
            </w:pPr>
            <w:r>
              <w:rPr>
                <w:rFonts w:hint="eastAsia" w:ascii="宋体" w:hAnsi="宋体" w:cs="宋体"/>
                <w:szCs w:val="21"/>
              </w:rPr>
              <w:t>音乐情绪契合主题，长度欠准确，扣0.5分</w:t>
            </w:r>
          </w:p>
          <w:p>
            <w:pPr>
              <w:numPr>
                <w:ilvl w:val="0"/>
                <w:numId w:val="30"/>
              </w:numPr>
              <w:spacing w:line="300" w:lineRule="exact"/>
              <w:rPr>
                <w:rFonts w:hint="eastAsia" w:ascii="宋体" w:hAnsi="宋体" w:cs="宋体"/>
                <w:szCs w:val="21"/>
              </w:rPr>
            </w:pPr>
            <w:r>
              <w:rPr>
                <w:rFonts w:hint="eastAsia" w:ascii="宋体" w:hAnsi="宋体" w:cs="宋体"/>
                <w:szCs w:val="21"/>
              </w:rPr>
              <w:t>音乐情绪与主题欠协调，扣1分</w:t>
            </w:r>
          </w:p>
          <w:p>
            <w:pPr>
              <w:numPr>
                <w:ilvl w:val="0"/>
                <w:numId w:val="30"/>
              </w:numPr>
              <w:spacing w:line="300" w:lineRule="exact"/>
              <w:rPr>
                <w:rFonts w:hint="eastAsia" w:ascii="宋体" w:hAnsi="宋体" w:cs="宋体"/>
                <w:szCs w:val="21"/>
              </w:rPr>
            </w:pPr>
            <w:r>
              <w:rPr>
                <w:rFonts w:hint="eastAsia" w:ascii="宋体" w:hAnsi="宋体" w:cs="宋体"/>
                <w:szCs w:val="21"/>
              </w:rPr>
              <w:t>音乐情绪与主题不协调，扣1.5分</w:t>
            </w:r>
          </w:p>
          <w:p>
            <w:pPr>
              <w:numPr>
                <w:ilvl w:val="0"/>
                <w:numId w:val="30"/>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center"/>
          </w:tcPr>
          <w:p>
            <w:pPr>
              <w:spacing w:line="300" w:lineRule="exact"/>
              <w:jc w:val="center"/>
              <w:rPr>
                <w:rFonts w:hint="eastAsia" w:ascii="宋体" w:hAnsi="宋体" w:cs="宋体"/>
                <w:szCs w:val="21"/>
              </w:rPr>
            </w:pPr>
          </w:p>
        </w:tc>
        <w:tc>
          <w:tcPr>
            <w:tcW w:w="809" w:type="dxa"/>
            <w:vMerge w:val="continue"/>
            <w:noWrap w:val="0"/>
            <w:vAlign w:val="center"/>
          </w:tcPr>
          <w:p>
            <w:pPr>
              <w:spacing w:line="300" w:lineRule="exact"/>
              <w:jc w:val="center"/>
              <w:rPr>
                <w:rFonts w:hint="eastAsia" w:ascii="宋体" w:hAnsi="宋体" w:cs="宋体"/>
                <w:szCs w:val="21"/>
              </w:rPr>
            </w:pPr>
          </w:p>
        </w:tc>
        <w:tc>
          <w:tcPr>
            <w:tcW w:w="689" w:type="dxa"/>
            <w:noWrap w:val="0"/>
            <w:vAlign w:val="center"/>
          </w:tcPr>
          <w:p>
            <w:pPr>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动作自然、手法连贯，冲泡程序合理，过程完整、流畅，形神俱备，符合美的规则</w:t>
            </w:r>
          </w:p>
        </w:tc>
        <w:tc>
          <w:tcPr>
            <w:tcW w:w="5043" w:type="dxa"/>
            <w:noWrap w:val="0"/>
            <w:vAlign w:val="center"/>
          </w:tcPr>
          <w:p>
            <w:pPr>
              <w:numPr>
                <w:ilvl w:val="0"/>
                <w:numId w:val="31"/>
              </w:numPr>
              <w:spacing w:line="300" w:lineRule="exact"/>
              <w:rPr>
                <w:rFonts w:hint="eastAsia" w:ascii="宋体" w:hAnsi="宋体" w:cs="宋体"/>
                <w:szCs w:val="21"/>
              </w:rPr>
            </w:pPr>
            <w:r>
              <w:rPr>
                <w:rFonts w:hint="eastAsia" w:ascii="宋体" w:hAnsi="宋体" w:cs="宋体"/>
                <w:szCs w:val="21"/>
              </w:rPr>
              <w:t>能基本顺利完成，表情欠自然，扣1分</w:t>
            </w:r>
          </w:p>
          <w:p>
            <w:pPr>
              <w:numPr>
                <w:ilvl w:val="0"/>
                <w:numId w:val="31"/>
              </w:numPr>
              <w:spacing w:line="300" w:lineRule="exact"/>
              <w:rPr>
                <w:rFonts w:hint="eastAsia" w:ascii="宋体" w:hAnsi="宋体" w:cs="宋体"/>
                <w:szCs w:val="21"/>
              </w:rPr>
            </w:pPr>
            <w:r>
              <w:rPr>
                <w:rFonts w:hint="eastAsia" w:ascii="宋体" w:hAnsi="宋体" w:cs="宋体"/>
                <w:szCs w:val="21"/>
              </w:rPr>
              <w:t>未能基本顺利完成，中断或出错二次以下，扣3分</w:t>
            </w:r>
          </w:p>
          <w:p>
            <w:pPr>
              <w:numPr>
                <w:ilvl w:val="0"/>
                <w:numId w:val="31"/>
              </w:numPr>
              <w:spacing w:line="300" w:lineRule="exact"/>
              <w:rPr>
                <w:rFonts w:hint="eastAsia" w:ascii="宋体" w:hAnsi="宋体" w:cs="宋体"/>
                <w:szCs w:val="21"/>
              </w:rPr>
            </w:pPr>
            <w:r>
              <w:rPr>
                <w:rFonts w:hint="eastAsia" w:ascii="宋体" w:hAnsi="宋体" w:cs="宋体"/>
                <w:szCs w:val="21"/>
              </w:rPr>
              <w:t>未能连续完成，中断或出错三次以上，扣5分</w:t>
            </w:r>
          </w:p>
          <w:p>
            <w:pPr>
              <w:numPr>
                <w:ilvl w:val="0"/>
                <w:numId w:val="31"/>
              </w:numPr>
              <w:spacing w:line="300" w:lineRule="exact"/>
              <w:rPr>
                <w:rFonts w:hint="eastAsia" w:ascii="宋体" w:hAnsi="宋体" w:cs="宋体"/>
                <w:szCs w:val="21"/>
              </w:rPr>
            </w:pPr>
            <w:r>
              <w:rPr>
                <w:rFonts w:hint="eastAsia" w:ascii="宋体" w:hAnsi="宋体" w:cs="宋体"/>
                <w:szCs w:val="21"/>
              </w:rPr>
              <w:t>有明显的多余动作，扣3分</w:t>
            </w:r>
          </w:p>
          <w:p>
            <w:pPr>
              <w:numPr>
                <w:ilvl w:val="0"/>
                <w:numId w:val="31"/>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center"/>
          </w:tcPr>
          <w:p>
            <w:pPr>
              <w:spacing w:line="300" w:lineRule="exact"/>
              <w:jc w:val="center"/>
              <w:rPr>
                <w:rFonts w:hint="eastAsia" w:ascii="宋体" w:hAnsi="宋体" w:cs="宋体"/>
                <w:szCs w:val="21"/>
              </w:rPr>
            </w:pPr>
          </w:p>
        </w:tc>
        <w:tc>
          <w:tcPr>
            <w:tcW w:w="809" w:type="dxa"/>
            <w:vMerge w:val="continue"/>
            <w:noWrap w:val="0"/>
            <w:vAlign w:val="center"/>
          </w:tcPr>
          <w:p>
            <w:pPr>
              <w:spacing w:line="300" w:lineRule="exact"/>
              <w:jc w:val="center"/>
              <w:rPr>
                <w:rFonts w:hint="eastAsia" w:ascii="宋体" w:hAnsi="宋体" w:cs="宋体"/>
                <w:szCs w:val="21"/>
              </w:rPr>
            </w:pP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奉茶姿态、姿势自然，言辞得当</w:t>
            </w:r>
          </w:p>
          <w:p>
            <w:pPr>
              <w:spacing w:line="300" w:lineRule="exact"/>
              <w:rPr>
                <w:rFonts w:hint="eastAsia" w:ascii="宋体" w:hAnsi="宋体" w:cs="宋体"/>
                <w:szCs w:val="21"/>
              </w:rPr>
            </w:pPr>
          </w:p>
        </w:tc>
        <w:tc>
          <w:tcPr>
            <w:tcW w:w="5043" w:type="dxa"/>
            <w:noWrap w:val="0"/>
            <w:vAlign w:val="center"/>
          </w:tcPr>
          <w:p>
            <w:pPr>
              <w:numPr>
                <w:ilvl w:val="0"/>
                <w:numId w:val="32"/>
              </w:numPr>
              <w:spacing w:line="300" w:lineRule="exact"/>
              <w:rPr>
                <w:rFonts w:hint="eastAsia" w:ascii="宋体" w:hAnsi="宋体" w:cs="宋体"/>
                <w:szCs w:val="21"/>
              </w:rPr>
            </w:pPr>
            <w:r>
              <w:rPr>
                <w:rFonts w:hint="eastAsia" w:ascii="宋体" w:hAnsi="宋体" w:cs="宋体"/>
                <w:szCs w:val="21"/>
              </w:rPr>
              <w:t>姿态欠自然端正，扣0.5分</w:t>
            </w:r>
          </w:p>
          <w:p>
            <w:pPr>
              <w:numPr>
                <w:ilvl w:val="0"/>
                <w:numId w:val="32"/>
              </w:numPr>
              <w:spacing w:line="300" w:lineRule="exact"/>
              <w:rPr>
                <w:rFonts w:hint="eastAsia" w:ascii="宋体" w:hAnsi="宋体" w:cs="宋体"/>
                <w:szCs w:val="21"/>
              </w:rPr>
            </w:pPr>
            <w:r>
              <w:rPr>
                <w:rFonts w:hint="eastAsia" w:ascii="宋体" w:hAnsi="宋体" w:cs="宋体"/>
                <w:szCs w:val="21"/>
              </w:rPr>
              <w:t>次序、脚步混乱，扣0.5分</w:t>
            </w:r>
          </w:p>
          <w:p>
            <w:pPr>
              <w:numPr>
                <w:ilvl w:val="0"/>
                <w:numId w:val="32"/>
              </w:numPr>
              <w:spacing w:line="300" w:lineRule="exact"/>
              <w:rPr>
                <w:rFonts w:hint="eastAsia" w:ascii="宋体" w:hAnsi="宋体" w:cs="宋体"/>
                <w:szCs w:val="21"/>
              </w:rPr>
            </w:pPr>
            <w:r>
              <w:rPr>
                <w:rFonts w:hint="eastAsia" w:ascii="宋体" w:hAnsi="宋体" w:cs="宋体"/>
                <w:szCs w:val="21"/>
              </w:rPr>
              <w:t>未行礼，扣1分</w:t>
            </w:r>
          </w:p>
          <w:p>
            <w:pPr>
              <w:numPr>
                <w:ilvl w:val="0"/>
                <w:numId w:val="32"/>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4</w:t>
            </w:r>
          </w:p>
        </w:tc>
        <w:tc>
          <w:tcPr>
            <w:tcW w:w="809" w:type="dxa"/>
            <w:vMerge w:val="restart"/>
            <w:noWrap w:val="0"/>
            <w:vAlign w:val="center"/>
          </w:tcPr>
          <w:p>
            <w:pPr>
              <w:spacing w:line="300" w:lineRule="exact"/>
              <w:jc w:val="center"/>
              <w:rPr>
                <w:rFonts w:hint="eastAsia" w:ascii="宋体" w:hAnsi="宋体" w:cs="宋体"/>
                <w:szCs w:val="21"/>
              </w:rPr>
            </w:pPr>
            <w:r>
              <w:rPr>
                <w:rFonts w:hint="eastAsia" w:ascii="宋体" w:hAnsi="宋体" w:cs="宋体"/>
                <w:szCs w:val="21"/>
              </w:rPr>
              <w:t>茶汤</w:t>
            </w:r>
          </w:p>
          <w:p>
            <w:pPr>
              <w:spacing w:line="300" w:lineRule="exact"/>
              <w:jc w:val="center"/>
              <w:rPr>
                <w:rFonts w:hint="eastAsia" w:ascii="宋体" w:hAnsi="宋体" w:cs="宋体"/>
                <w:szCs w:val="21"/>
              </w:rPr>
            </w:pPr>
            <w:r>
              <w:rPr>
                <w:rFonts w:hint="eastAsia" w:ascii="宋体" w:hAnsi="宋体" w:cs="宋体"/>
                <w:szCs w:val="21"/>
              </w:rPr>
              <w:t>质量</w:t>
            </w:r>
          </w:p>
          <w:p>
            <w:pPr>
              <w:spacing w:line="300" w:lineRule="exact"/>
              <w:jc w:val="center"/>
              <w:rPr>
                <w:rFonts w:hint="eastAsia" w:ascii="宋体" w:hAnsi="宋体" w:cs="宋体"/>
                <w:szCs w:val="21"/>
              </w:rPr>
            </w:pPr>
            <w:r>
              <w:rPr>
                <w:rFonts w:hint="eastAsia" w:ascii="宋体" w:hAnsi="宋体" w:cs="宋体"/>
                <w:szCs w:val="21"/>
              </w:rPr>
              <w:t>30分</w:t>
            </w: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20</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茶汤色、香、味等特性表达充分</w:t>
            </w:r>
          </w:p>
        </w:tc>
        <w:tc>
          <w:tcPr>
            <w:tcW w:w="5043" w:type="dxa"/>
            <w:noWrap w:val="0"/>
            <w:vAlign w:val="center"/>
          </w:tcPr>
          <w:p>
            <w:pPr>
              <w:numPr>
                <w:ilvl w:val="0"/>
                <w:numId w:val="33"/>
              </w:numPr>
              <w:spacing w:line="300" w:lineRule="exact"/>
              <w:rPr>
                <w:rFonts w:hint="eastAsia" w:ascii="宋体" w:hAnsi="宋体" w:cs="宋体"/>
                <w:szCs w:val="21"/>
              </w:rPr>
            </w:pPr>
            <w:r>
              <w:rPr>
                <w:rFonts w:hint="eastAsia" w:ascii="宋体" w:hAnsi="宋体" w:cs="宋体"/>
                <w:szCs w:val="21"/>
              </w:rPr>
              <w:t>未能表达出茶色、香、味其一者，扣2分</w:t>
            </w:r>
          </w:p>
          <w:p>
            <w:pPr>
              <w:numPr>
                <w:ilvl w:val="0"/>
                <w:numId w:val="33"/>
              </w:numPr>
              <w:spacing w:line="300" w:lineRule="exact"/>
              <w:rPr>
                <w:rFonts w:hint="eastAsia" w:ascii="宋体" w:hAnsi="宋体" w:cs="宋体"/>
                <w:szCs w:val="21"/>
              </w:rPr>
            </w:pPr>
            <w:r>
              <w:rPr>
                <w:rFonts w:hint="eastAsia" w:ascii="宋体" w:hAnsi="宋体" w:cs="宋体"/>
                <w:szCs w:val="21"/>
              </w:rPr>
              <w:t>未能表达出茶色、香、味其二者，扣3分</w:t>
            </w:r>
          </w:p>
          <w:p>
            <w:pPr>
              <w:numPr>
                <w:ilvl w:val="0"/>
                <w:numId w:val="33"/>
              </w:numPr>
              <w:spacing w:line="300" w:lineRule="exact"/>
              <w:rPr>
                <w:rFonts w:hint="eastAsia" w:ascii="宋体" w:hAnsi="宋体" w:cs="宋体"/>
                <w:szCs w:val="21"/>
              </w:rPr>
            </w:pPr>
            <w:r>
              <w:rPr>
                <w:rFonts w:hint="eastAsia" w:ascii="宋体" w:hAnsi="宋体" w:cs="宋体"/>
                <w:szCs w:val="21"/>
              </w:rPr>
              <w:t>未能表达出茶色、香、味其三者，扣5分</w:t>
            </w:r>
          </w:p>
          <w:p>
            <w:pPr>
              <w:numPr>
                <w:ilvl w:val="0"/>
                <w:numId w:val="33"/>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center"/>
          </w:tcPr>
          <w:p>
            <w:pPr>
              <w:spacing w:line="300" w:lineRule="exact"/>
              <w:jc w:val="center"/>
              <w:rPr>
                <w:rFonts w:hint="eastAsia" w:ascii="宋体" w:hAnsi="宋体" w:cs="宋体"/>
                <w:szCs w:val="21"/>
              </w:rPr>
            </w:pPr>
          </w:p>
        </w:tc>
        <w:tc>
          <w:tcPr>
            <w:tcW w:w="809" w:type="dxa"/>
            <w:vMerge w:val="continue"/>
            <w:noWrap w:val="0"/>
            <w:vAlign w:val="center"/>
          </w:tcPr>
          <w:p>
            <w:pPr>
              <w:spacing w:line="300" w:lineRule="exact"/>
              <w:jc w:val="center"/>
              <w:rPr>
                <w:rFonts w:hint="eastAsia" w:ascii="宋体" w:hAnsi="宋体" w:cs="宋体"/>
                <w:szCs w:val="21"/>
              </w:rPr>
            </w:pP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所奉茶汤温度适宜</w:t>
            </w:r>
          </w:p>
        </w:tc>
        <w:tc>
          <w:tcPr>
            <w:tcW w:w="5043" w:type="dxa"/>
            <w:noWrap w:val="0"/>
            <w:vAlign w:val="center"/>
          </w:tcPr>
          <w:p>
            <w:pPr>
              <w:numPr>
                <w:ilvl w:val="0"/>
                <w:numId w:val="34"/>
              </w:numPr>
              <w:spacing w:line="300" w:lineRule="exact"/>
              <w:rPr>
                <w:rFonts w:hint="eastAsia" w:ascii="宋体" w:hAnsi="宋体" w:cs="宋体"/>
                <w:szCs w:val="21"/>
              </w:rPr>
            </w:pPr>
            <w:r>
              <w:rPr>
                <w:rFonts w:hint="eastAsia" w:ascii="宋体" w:hAnsi="宋体" w:cs="宋体"/>
                <w:szCs w:val="21"/>
              </w:rPr>
              <w:t>与适饮温度有相差，扣1分</w:t>
            </w:r>
          </w:p>
          <w:p>
            <w:pPr>
              <w:numPr>
                <w:ilvl w:val="0"/>
                <w:numId w:val="34"/>
              </w:numPr>
              <w:spacing w:line="300" w:lineRule="exact"/>
              <w:rPr>
                <w:rFonts w:hint="eastAsia" w:ascii="宋体" w:hAnsi="宋体" w:cs="宋体"/>
                <w:szCs w:val="21"/>
              </w:rPr>
            </w:pPr>
            <w:r>
              <w:rPr>
                <w:rFonts w:hint="eastAsia" w:ascii="宋体" w:hAnsi="宋体" w:cs="宋体"/>
                <w:szCs w:val="21"/>
              </w:rPr>
              <w:t>过高或过低，扣2分</w:t>
            </w:r>
          </w:p>
          <w:p>
            <w:pPr>
              <w:numPr>
                <w:ilvl w:val="0"/>
                <w:numId w:val="34"/>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noWrap w:val="0"/>
            <w:vAlign w:val="center"/>
          </w:tcPr>
          <w:p>
            <w:pPr>
              <w:spacing w:line="300" w:lineRule="exact"/>
              <w:jc w:val="center"/>
              <w:rPr>
                <w:rFonts w:hint="eastAsia" w:ascii="宋体" w:hAnsi="宋体" w:cs="宋体"/>
                <w:szCs w:val="21"/>
              </w:rPr>
            </w:pPr>
          </w:p>
        </w:tc>
        <w:tc>
          <w:tcPr>
            <w:tcW w:w="809" w:type="dxa"/>
            <w:vMerge w:val="continue"/>
            <w:noWrap w:val="0"/>
            <w:vAlign w:val="center"/>
          </w:tcPr>
          <w:p>
            <w:pPr>
              <w:spacing w:line="300" w:lineRule="exact"/>
              <w:jc w:val="center"/>
              <w:rPr>
                <w:rFonts w:hint="eastAsia" w:ascii="宋体" w:hAnsi="宋体" w:cs="宋体"/>
                <w:szCs w:val="21"/>
              </w:rPr>
            </w:pP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所奉茶汤适量</w:t>
            </w:r>
          </w:p>
        </w:tc>
        <w:tc>
          <w:tcPr>
            <w:tcW w:w="5043" w:type="dxa"/>
            <w:noWrap w:val="0"/>
            <w:vAlign w:val="center"/>
          </w:tcPr>
          <w:p>
            <w:pPr>
              <w:numPr>
                <w:ilvl w:val="0"/>
                <w:numId w:val="35"/>
              </w:numPr>
              <w:spacing w:line="300" w:lineRule="exact"/>
              <w:rPr>
                <w:rFonts w:hint="eastAsia" w:ascii="宋体" w:hAnsi="宋体" w:cs="宋体"/>
                <w:szCs w:val="21"/>
              </w:rPr>
            </w:pPr>
            <w:r>
              <w:rPr>
                <w:rFonts w:hint="eastAsia" w:ascii="宋体" w:hAnsi="宋体" w:cs="宋体"/>
                <w:szCs w:val="21"/>
              </w:rPr>
              <w:t>过多（溢出茶杯杯沿）或偏少（低于茶杯二分之一），扣1分</w:t>
            </w:r>
          </w:p>
          <w:p>
            <w:pPr>
              <w:numPr>
                <w:ilvl w:val="0"/>
                <w:numId w:val="35"/>
              </w:numPr>
              <w:spacing w:line="300" w:lineRule="exact"/>
              <w:rPr>
                <w:rFonts w:hint="eastAsia" w:ascii="宋体" w:hAnsi="宋体" w:cs="宋体"/>
                <w:szCs w:val="21"/>
              </w:rPr>
            </w:pPr>
            <w:r>
              <w:rPr>
                <w:rFonts w:hint="eastAsia" w:ascii="宋体" w:hAnsi="宋体" w:cs="宋体"/>
                <w:szCs w:val="21"/>
              </w:rPr>
              <w:t>分杯不匀，扣1分</w:t>
            </w:r>
          </w:p>
          <w:p>
            <w:pPr>
              <w:numPr>
                <w:ilvl w:val="0"/>
                <w:numId w:val="35"/>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809" w:type="dxa"/>
            <w:noWrap w:val="0"/>
            <w:vAlign w:val="center"/>
          </w:tcPr>
          <w:p>
            <w:pPr>
              <w:spacing w:line="300" w:lineRule="exact"/>
              <w:jc w:val="center"/>
              <w:rPr>
                <w:rFonts w:hint="eastAsia" w:ascii="宋体" w:hAnsi="宋体" w:cs="宋体"/>
                <w:szCs w:val="21"/>
              </w:rPr>
            </w:pPr>
            <w:r>
              <w:rPr>
                <w:rFonts w:hint="eastAsia" w:ascii="宋体" w:hAnsi="宋体" w:cs="宋体"/>
                <w:szCs w:val="21"/>
              </w:rPr>
              <w:t>文本及解说</w:t>
            </w:r>
          </w:p>
          <w:p>
            <w:pPr>
              <w:spacing w:line="300" w:lineRule="exact"/>
              <w:jc w:val="center"/>
              <w:rPr>
                <w:rFonts w:hint="eastAsia" w:ascii="宋体" w:hAnsi="宋体" w:cs="宋体"/>
                <w:szCs w:val="21"/>
              </w:rPr>
            </w:pPr>
            <w:r>
              <w:rPr>
                <w:rFonts w:hint="eastAsia" w:ascii="宋体" w:hAnsi="宋体" w:cs="宋体"/>
                <w:szCs w:val="21"/>
              </w:rPr>
              <w:t>5分</w:t>
            </w: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文本阐释有内涵，讲解准确，口齿清晰，能引导和启发观众对茶艺的理解，给人以美的享受</w:t>
            </w:r>
          </w:p>
        </w:tc>
        <w:tc>
          <w:tcPr>
            <w:tcW w:w="5043" w:type="dxa"/>
            <w:noWrap w:val="0"/>
            <w:vAlign w:val="center"/>
          </w:tcPr>
          <w:p>
            <w:pPr>
              <w:numPr>
                <w:ilvl w:val="0"/>
                <w:numId w:val="36"/>
              </w:numPr>
              <w:spacing w:line="300" w:lineRule="exact"/>
              <w:rPr>
                <w:rFonts w:hint="eastAsia" w:ascii="宋体" w:hAnsi="宋体" w:cs="宋体"/>
                <w:szCs w:val="21"/>
              </w:rPr>
            </w:pPr>
            <w:r>
              <w:rPr>
                <w:rFonts w:hint="eastAsia" w:ascii="宋体" w:hAnsi="宋体" w:cs="宋体"/>
                <w:szCs w:val="21"/>
              </w:rPr>
              <w:t>文本阐释无深意、无新意，扣0.5分</w:t>
            </w:r>
          </w:p>
          <w:p>
            <w:pPr>
              <w:numPr>
                <w:ilvl w:val="0"/>
                <w:numId w:val="36"/>
              </w:numPr>
              <w:spacing w:line="300" w:lineRule="exact"/>
              <w:rPr>
                <w:rFonts w:hint="eastAsia" w:ascii="宋体" w:hAnsi="宋体" w:cs="宋体"/>
                <w:szCs w:val="21"/>
              </w:rPr>
            </w:pPr>
            <w:r>
              <w:rPr>
                <w:rFonts w:hint="eastAsia" w:ascii="宋体" w:hAnsi="宋体" w:cs="宋体"/>
                <w:szCs w:val="21"/>
              </w:rPr>
              <w:t>无文本，扣1分</w:t>
            </w:r>
          </w:p>
          <w:p>
            <w:pPr>
              <w:numPr>
                <w:ilvl w:val="0"/>
                <w:numId w:val="36"/>
              </w:numPr>
              <w:spacing w:line="300" w:lineRule="exact"/>
              <w:rPr>
                <w:rFonts w:hint="eastAsia" w:ascii="宋体" w:hAnsi="宋体" w:cs="宋体"/>
                <w:szCs w:val="21"/>
              </w:rPr>
            </w:pPr>
            <w:r>
              <w:rPr>
                <w:rFonts w:hint="eastAsia" w:ascii="宋体" w:hAnsi="宋体" w:cs="宋体"/>
                <w:szCs w:val="21"/>
              </w:rPr>
              <w:t>讲解与演示过程不协调，扣0.5分</w:t>
            </w:r>
          </w:p>
          <w:p>
            <w:pPr>
              <w:spacing w:line="300" w:lineRule="exact"/>
              <w:jc w:val="left"/>
              <w:rPr>
                <w:rFonts w:ascii="宋体" w:hAnsi="宋体" w:cs="宋体"/>
                <w:szCs w:val="21"/>
              </w:rPr>
            </w:pPr>
            <w:r>
              <w:rPr>
                <w:rFonts w:hint="eastAsia" w:ascii="宋体" w:hAnsi="宋体" w:cs="宋体"/>
                <w:szCs w:val="21"/>
              </w:rPr>
              <w:t>⑷ 讲解欠艺术感染力，0.5扣分</w:t>
            </w:r>
          </w:p>
          <w:p>
            <w:pPr>
              <w:spacing w:line="300" w:lineRule="exact"/>
              <w:jc w:val="left"/>
              <w:rPr>
                <w:rFonts w:hint="eastAsia" w:ascii="宋体" w:hAnsi="宋体" w:cs="宋体"/>
                <w:szCs w:val="21"/>
              </w:rPr>
            </w:pPr>
            <w:r>
              <w:rPr>
                <w:rFonts w:hint="eastAsia" w:ascii="宋体" w:hAnsi="宋体" w:cs="宋体"/>
                <w:szCs w:val="21"/>
              </w:rPr>
              <w:t>⑸ 解说不合时宜，扣1分</w:t>
            </w:r>
          </w:p>
          <w:p>
            <w:pPr>
              <w:spacing w:line="300" w:lineRule="exact"/>
              <w:rPr>
                <w:rFonts w:hint="eastAsia" w:ascii="宋体" w:hAnsi="宋体" w:cs="宋体"/>
                <w:szCs w:val="21"/>
              </w:rPr>
            </w:pPr>
            <w:r>
              <w:rPr>
                <w:rFonts w:hint="eastAsia" w:ascii="宋体" w:hAnsi="宋体" w:cs="宋体"/>
                <w:szCs w:val="21"/>
              </w:rPr>
              <w:t>⑹ 解说事先录制或部分录制，扣2分</w:t>
            </w:r>
          </w:p>
          <w:p>
            <w:pPr>
              <w:spacing w:line="300" w:lineRule="exact"/>
              <w:rPr>
                <w:rFonts w:hint="eastAsia" w:ascii="宋体" w:hAnsi="宋体" w:cs="宋体"/>
                <w:szCs w:val="21"/>
              </w:rPr>
            </w:pPr>
            <w:r>
              <w:rPr>
                <w:rFonts w:hint="eastAsia" w:ascii="宋体" w:hAnsi="宋体" w:cs="宋体"/>
                <w:szCs w:val="21"/>
              </w:rPr>
              <w:t>⑺ 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noWrap w:val="0"/>
            <w:vAlign w:val="center"/>
          </w:tcPr>
          <w:p>
            <w:pPr>
              <w:spacing w:line="300" w:lineRule="exact"/>
              <w:jc w:val="center"/>
              <w:rPr>
                <w:rFonts w:hint="eastAsia" w:ascii="宋体" w:hAnsi="宋体" w:cs="宋体"/>
                <w:szCs w:val="21"/>
              </w:rPr>
            </w:pPr>
            <w:r>
              <w:rPr>
                <w:rFonts w:hint="eastAsia" w:ascii="宋体" w:hAnsi="宋体" w:cs="宋体"/>
                <w:szCs w:val="21"/>
              </w:rPr>
              <w:t>6</w:t>
            </w:r>
          </w:p>
        </w:tc>
        <w:tc>
          <w:tcPr>
            <w:tcW w:w="809" w:type="dxa"/>
            <w:noWrap w:val="0"/>
            <w:vAlign w:val="center"/>
          </w:tcPr>
          <w:p>
            <w:pPr>
              <w:spacing w:line="300" w:lineRule="exact"/>
              <w:jc w:val="center"/>
              <w:rPr>
                <w:rFonts w:hint="eastAsia" w:ascii="宋体" w:hAnsi="宋体" w:cs="宋体"/>
                <w:szCs w:val="21"/>
              </w:rPr>
            </w:pPr>
            <w:r>
              <w:rPr>
                <w:rFonts w:hint="eastAsia" w:ascii="宋体" w:hAnsi="宋体" w:cs="宋体"/>
                <w:szCs w:val="21"/>
              </w:rPr>
              <w:t>时间</w:t>
            </w:r>
          </w:p>
          <w:p>
            <w:pPr>
              <w:spacing w:line="300" w:lineRule="exact"/>
              <w:jc w:val="center"/>
              <w:rPr>
                <w:rFonts w:hint="eastAsia" w:ascii="宋体" w:hAnsi="宋体" w:cs="宋体"/>
                <w:szCs w:val="21"/>
              </w:rPr>
            </w:pPr>
            <w:r>
              <w:rPr>
                <w:rFonts w:hint="eastAsia" w:ascii="宋体" w:hAnsi="宋体" w:cs="宋体"/>
                <w:szCs w:val="21"/>
              </w:rPr>
              <w:t>5分</w:t>
            </w:r>
          </w:p>
        </w:tc>
        <w:tc>
          <w:tcPr>
            <w:tcW w:w="689" w:type="dxa"/>
            <w:noWrap w:val="0"/>
            <w:vAlign w:val="center"/>
          </w:tcPr>
          <w:p>
            <w:pPr>
              <w:spacing w:line="300" w:lineRule="exact"/>
              <w:jc w:val="center"/>
              <w:rPr>
                <w:rFonts w:hint="eastAsia" w:ascii="宋体" w:hAnsi="宋体" w:cs="宋体"/>
                <w:szCs w:val="21"/>
              </w:rPr>
            </w:pPr>
            <w:r>
              <w:rPr>
                <w:rFonts w:hint="eastAsia" w:ascii="宋体" w:hAnsi="宋体" w:cs="宋体"/>
                <w:szCs w:val="21"/>
              </w:rPr>
              <w:t>5</w:t>
            </w:r>
          </w:p>
        </w:tc>
        <w:tc>
          <w:tcPr>
            <w:tcW w:w="1935" w:type="dxa"/>
            <w:noWrap w:val="0"/>
            <w:vAlign w:val="center"/>
          </w:tcPr>
          <w:p>
            <w:pPr>
              <w:spacing w:line="300" w:lineRule="exact"/>
              <w:rPr>
                <w:rFonts w:hint="eastAsia" w:ascii="宋体" w:hAnsi="宋体" w:cs="宋体"/>
                <w:szCs w:val="21"/>
              </w:rPr>
            </w:pPr>
            <w:r>
              <w:rPr>
                <w:rFonts w:hint="eastAsia" w:ascii="宋体" w:hAnsi="宋体" w:cs="宋体"/>
                <w:szCs w:val="21"/>
              </w:rPr>
              <w:t>在8分钟</w:t>
            </w:r>
            <w:r>
              <w:rPr>
                <w:rFonts w:hint="eastAsia" w:ascii="宋体" w:hAnsi="宋体" w:cs="宋体"/>
                <w:szCs w:val="21"/>
                <w:shd w:val="clear" w:color="auto" w:fill="FFFFFF"/>
              </w:rPr>
              <w:t>～</w:t>
            </w:r>
            <w:r>
              <w:rPr>
                <w:rFonts w:hint="eastAsia" w:ascii="宋体" w:hAnsi="宋体" w:cs="宋体"/>
                <w:szCs w:val="21"/>
              </w:rPr>
              <w:t>15分钟内完成茶艺演示</w:t>
            </w:r>
          </w:p>
        </w:tc>
        <w:tc>
          <w:tcPr>
            <w:tcW w:w="5043" w:type="dxa"/>
            <w:noWrap w:val="0"/>
            <w:vAlign w:val="center"/>
          </w:tcPr>
          <w:p>
            <w:pPr>
              <w:numPr>
                <w:ilvl w:val="0"/>
                <w:numId w:val="37"/>
              </w:numPr>
              <w:spacing w:line="300" w:lineRule="exact"/>
              <w:rPr>
                <w:rFonts w:hint="eastAsia" w:ascii="宋体" w:hAnsi="宋体" w:cs="宋体"/>
                <w:szCs w:val="21"/>
              </w:rPr>
            </w:pPr>
            <w:r>
              <w:rPr>
                <w:rFonts w:hint="eastAsia" w:ascii="宋体" w:hAnsi="宋体" w:cs="宋体"/>
                <w:szCs w:val="21"/>
              </w:rPr>
              <w:t>误差3分钟以内，扣1分</w:t>
            </w:r>
          </w:p>
          <w:p>
            <w:pPr>
              <w:numPr>
                <w:ilvl w:val="0"/>
                <w:numId w:val="37"/>
              </w:numPr>
              <w:spacing w:line="300" w:lineRule="exact"/>
              <w:rPr>
                <w:rFonts w:hint="eastAsia" w:ascii="宋体" w:hAnsi="宋体" w:cs="宋体"/>
                <w:szCs w:val="21"/>
              </w:rPr>
            </w:pPr>
            <w:r>
              <w:rPr>
                <w:rFonts w:hint="eastAsia" w:ascii="宋体" w:hAnsi="宋体" w:cs="宋体"/>
                <w:szCs w:val="21"/>
              </w:rPr>
              <w:t>误差3分钟</w:t>
            </w:r>
            <w:r>
              <w:rPr>
                <w:rFonts w:hint="eastAsia" w:ascii="宋体" w:hAnsi="宋体" w:cs="宋体"/>
                <w:szCs w:val="21"/>
                <w:shd w:val="clear" w:color="auto" w:fill="FFFFFF"/>
              </w:rPr>
              <w:t>～</w:t>
            </w:r>
            <w:r>
              <w:rPr>
                <w:rFonts w:hint="eastAsia" w:ascii="宋体" w:hAnsi="宋体" w:cs="宋体"/>
                <w:szCs w:val="21"/>
              </w:rPr>
              <w:t>5分钟，扣2分</w:t>
            </w:r>
          </w:p>
          <w:p>
            <w:pPr>
              <w:numPr>
                <w:ilvl w:val="0"/>
                <w:numId w:val="37"/>
              </w:numPr>
              <w:spacing w:line="300" w:lineRule="exact"/>
              <w:rPr>
                <w:rFonts w:hint="eastAsia" w:ascii="宋体" w:hAnsi="宋体" w:cs="宋体"/>
                <w:szCs w:val="21"/>
              </w:rPr>
            </w:pPr>
            <w:r>
              <w:rPr>
                <w:rFonts w:hint="eastAsia" w:ascii="宋体" w:hAnsi="宋体" w:cs="宋体"/>
                <w:szCs w:val="21"/>
              </w:rPr>
              <w:t>超过规定时间5分钟，扣4分</w:t>
            </w:r>
          </w:p>
          <w:p>
            <w:pPr>
              <w:numPr>
                <w:ilvl w:val="0"/>
                <w:numId w:val="37"/>
              </w:numPr>
              <w:spacing w:line="300" w:lineRule="exact"/>
              <w:rPr>
                <w:rFonts w:hint="eastAsia" w:ascii="宋体" w:hAnsi="宋体" w:cs="宋体"/>
                <w:szCs w:val="21"/>
              </w:rPr>
            </w:pPr>
            <w:r>
              <w:rPr>
                <w:rFonts w:hint="eastAsia" w:ascii="宋体" w:hAnsi="宋体" w:cs="宋体"/>
                <w:szCs w:val="21"/>
              </w:rPr>
              <w:t>茶席布置时间超过</w:t>
            </w:r>
            <w:r>
              <w:rPr>
                <w:rFonts w:ascii="宋体" w:hAnsi="宋体" w:cs="宋体"/>
                <w:szCs w:val="21"/>
              </w:rPr>
              <w:t>5</w:t>
            </w:r>
            <w:r>
              <w:rPr>
                <w:rFonts w:hint="eastAsia" w:ascii="宋体" w:hAnsi="宋体" w:cs="宋体"/>
                <w:szCs w:val="21"/>
              </w:rPr>
              <w:t>分钟，扣1分</w:t>
            </w:r>
          </w:p>
          <w:p>
            <w:pPr>
              <w:numPr>
                <w:ilvl w:val="0"/>
                <w:numId w:val="37"/>
              </w:numPr>
              <w:spacing w:line="300" w:lineRule="exact"/>
              <w:rPr>
                <w:rFonts w:hint="eastAsia" w:ascii="宋体" w:hAnsi="宋体" w:cs="宋体"/>
                <w:szCs w:val="21"/>
              </w:rPr>
            </w:pPr>
            <w:r>
              <w:rPr>
                <w:rFonts w:hint="eastAsia" w:ascii="宋体" w:hAnsi="宋体" w:cs="宋体"/>
                <w:szCs w:val="21"/>
              </w:rPr>
              <w:t>其它因素扣分</w:t>
            </w:r>
          </w:p>
        </w:tc>
        <w:tc>
          <w:tcPr>
            <w:tcW w:w="705" w:type="dxa"/>
            <w:noWrap w:val="0"/>
            <w:vAlign w:val="top"/>
          </w:tcPr>
          <w:p>
            <w:pPr>
              <w:spacing w:line="300" w:lineRule="exact"/>
              <w:rPr>
                <w:rFonts w:hint="eastAsia" w:ascii="宋体" w:hAnsi="宋体"/>
                <w:sz w:val="24"/>
              </w:rPr>
            </w:pPr>
          </w:p>
        </w:tc>
        <w:tc>
          <w:tcPr>
            <w:tcW w:w="721" w:type="dxa"/>
            <w:noWrap w:val="0"/>
            <w:vAlign w:val="top"/>
          </w:tcPr>
          <w:p>
            <w:pPr>
              <w:spacing w:line="300" w:lineRule="exact"/>
              <w:rPr>
                <w:rFonts w:hint="eastAsia" w:ascii="宋体" w:hAnsi="宋体"/>
                <w:sz w:val="24"/>
              </w:rPr>
            </w:pPr>
          </w:p>
        </w:tc>
      </w:tr>
    </w:tbl>
    <w:p>
      <w:pPr>
        <w:pStyle w:val="21"/>
        <w:rPr>
          <w:rFonts w:hint="eastAsia" w:ascii="仿宋_GB2312"/>
          <w:b/>
          <w:szCs w:val="32"/>
        </w:rPr>
      </w:pPr>
      <w:r>
        <w:rPr>
          <w:rFonts w:hint="eastAsia" w:ascii="仿宋_GB2312" w:eastAsia="仿宋_GB2312" w:cs="宋体"/>
          <w:sz w:val="28"/>
          <w:szCs w:val="28"/>
        </w:rPr>
        <w:t>裁判签名：                                      年</w:t>
      </w:r>
      <w:r>
        <w:rPr>
          <w:rFonts w:hint="eastAsia" w:ascii="仿宋_GB2312" w:eastAsia="仿宋_GB2312"/>
          <w:sz w:val="28"/>
          <w:szCs w:val="28"/>
        </w:rPr>
        <w:t xml:space="preserve">   </w:t>
      </w:r>
      <w:r>
        <w:rPr>
          <w:rFonts w:hint="eastAsia" w:ascii="仿宋_GB2312" w:eastAsia="仿宋_GB2312" w:cs="宋体"/>
          <w:sz w:val="28"/>
          <w:szCs w:val="28"/>
        </w:rPr>
        <w:t>月</w:t>
      </w:r>
      <w:r>
        <w:rPr>
          <w:rFonts w:hint="eastAsia" w:ascii="仿宋_GB2312" w:eastAsia="仿宋_GB2312"/>
          <w:sz w:val="28"/>
          <w:szCs w:val="28"/>
        </w:rPr>
        <w:t xml:space="preserve">   </w:t>
      </w:r>
      <w:r>
        <w:rPr>
          <w:rFonts w:hint="eastAsia" w:ascii="仿宋_GB2312" w:eastAsia="仿宋_GB2312" w:cs="宋体"/>
          <w:sz w:val="28"/>
          <w:szCs w:val="28"/>
        </w:rPr>
        <w:t>日</w:t>
      </w:r>
    </w:p>
    <w:p>
      <w:pPr>
        <w:pStyle w:val="13"/>
        <w:spacing w:line="600" w:lineRule="exact"/>
        <w:ind w:firstLine="641"/>
        <w:rPr>
          <w:rFonts w:hint="eastAsia" w:ascii="仿宋_GB2312"/>
          <w:b/>
          <w:szCs w:val="32"/>
        </w:rPr>
      </w:pPr>
    </w:p>
    <w:p>
      <w:pPr>
        <w:numPr>
          <w:ilvl w:val="0"/>
          <w:numId w:val="38"/>
        </w:numPr>
        <w:spacing w:line="600" w:lineRule="exact"/>
        <w:ind w:firstLine="640" w:firstLineChars="200"/>
        <w:rPr>
          <w:rFonts w:hint="eastAsia" w:ascii="仿宋" w:hAnsi="仿宋" w:eastAsia="仿宋"/>
          <w:sz w:val="32"/>
          <w:szCs w:val="32"/>
        </w:rPr>
      </w:pPr>
      <w:r>
        <w:rPr>
          <w:rFonts w:hint="eastAsia" w:ascii="仿宋" w:hAnsi="仿宋" w:eastAsia="仿宋"/>
          <w:sz w:val="32"/>
          <w:szCs w:val="32"/>
          <w:highlight w:val="none"/>
        </w:rPr>
        <w:t>竞赛成绩：本次竞赛总成绩=</w:t>
      </w:r>
      <w:r>
        <w:rPr>
          <w:rFonts w:hint="eastAsia" w:ascii="仿宋" w:hAnsi="仿宋" w:eastAsia="仿宋"/>
          <w:sz w:val="32"/>
          <w:szCs w:val="32"/>
          <w:highlight w:val="none"/>
          <w:lang w:eastAsia="zh-CN"/>
        </w:rPr>
        <w:t>理论考试得分</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0%</w:t>
      </w:r>
      <w:r>
        <w:rPr>
          <w:rFonts w:hint="eastAsia" w:ascii="仿宋" w:hAnsi="仿宋" w:eastAsia="仿宋"/>
          <w:sz w:val="32"/>
          <w:szCs w:val="32"/>
          <w:highlight w:val="none"/>
          <w:lang w:val="en-US" w:eastAsia="zh-CN"/>
        </w:rPr>
        <w:t>+技能操作（</w:t>
      </w:r>
      <w:r>
        <w:rPr>
          <w:rFonts w:hint="eastAsia" w:ascii="仿宋" w:hAnsi="仿宋" w:eastAsia="仿宋"/>
          <w:sz w:val="32"/>
          <w:szCs w:val="32"/>
          <w:highlight w:val="none"/>
        </w:rPr>
        <w:t>规定茶艺演示得分×</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%+茶汤质量比拼得分×</w:t>
      </w:r>
      <w:r>
        <w:rPr>
          <w:rFonts w:hint="eastAsia" w:ascii="仿宋" w:hAnsi="仿宋" w:eastAsia="仿宋"/>
          <w:sz w:val="32"/>
          <w:szCs w:val="32"/>
          <w:highlight w:val="none"/>
          <w:lang w:val="en-US" w:eastAsia="zh-CN"/>
        </w:rPr>
        <w:t>40</w:t>
      </w:r>
      <w:r>
        <w:rPr>
          <w:rFonts w:hint="eastAsia" w:ascii="仿宋" w:hAnsi="仿宋" w:eastAsia="仿宋"/>
          <w:sz w:val="32"/>
          <w:szCs w:val="32"/>
          <w:highlight w:val="none"/>
        </w:rPr>
        <w:t>%+自创茶艺演示得分×</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w:t>
      </w:r>
      <w:bookmarkStart w:id="26" w:name="具体评分方法如下："/>
      <w:bookmarkEnd w:id="26"/>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80</w:t>
      </w:r>
      <w:r>
        <w:rPr>
          <w:rFonts w:hint="eastAsia" w:ascii="仿宋" w:hAnsi="仿宋" w:eastAsia="仿宋"/>
          <w:sz w:val="32"/>
          <w:szCs w:val="32"/>
          <w:highlight w:val="none"/>
        </w:rPr>
        <w:t>%，选手成绩从高分到低分排名。计算过程保留三位小数，总成绩保留两位小数，数值修约参照国家数值修约标准执行（GB/T8170）。</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如选手总成绩相同，则依次以茶汤质量比拼、茶汤质量比拼中的茶汤质量部分、自创茶艺演示、规定茶艺演示赛项的得分高低决定。</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其他：参赛选手放弃任一赛项将不参与比赛总分排名统计。在竞赛过程中，参赛选手如有不服从裁判判决、扰乱赛场秩序、舞弊等不文明行为，由裁判长判定扣减相应分数，情节严重者取消竞赛资格，竞赛成绩记0分。未尽事宜，由裁判长组织相关裁判组长商议解决。</w:t>
      </w:r>
    </w:p>
    <w:p>
      <w:pPr>
        <w:spacing w:line="600" w:lineRule="exact"/>
        <w:ind w:firstLine="640" w:firstLineChars="200"/>
        <w:rPr>
          <w:rFonts w:hint="eastAsia" w:ascii="仿宋" w:hAnsi="仿宋" w:eastAsia="仿宋"/>
          <w:sz w:val="32"/>
          <w:szCs w:val="32"/>
        </w:rPr>
      </w:pPr>
      <w:bookmarkStart w:id="27" w:name="BM3_自创茶艺竞技评分标准与评分细则"/>
      <w:bookmarkEnd w:id="27"/>
      <w:bookmarkStart w:id="28" w:name="_Toc54638939"/>
      <w:bookmarkStart w:id="29" w:name="_Toc5803"/>
    </w:p>
    <w:p>
      <w:pPr>
        <w:pStyle w:val="4"/>
        <w:spacing w:line="600" w:lineRule="exact"/>
        <w:ind w:left="0" w:firstLine="640" w:firstLineChars="200"/>
        <w:rPr>
          <w:rFonts w:hint="eastAsia" w:ascii="黑体" w:hAnsi="黑体" w:eastAsia="黑体" w:cs="LinTimes"/>
          <w:b w:val="0"/>
          <w:bCs w:val="0"/>
        </w:rPr>
      </w:pPr>
      <w:r>
        <w:rPr>
          <w:rFonts w:hint="eastAsia" w:ascii="黑体" w:hAnsi="黑体" w:eastAsia="黑体" w:cs="LinTimes"/>
          <w:b w:val="0"/>
          <w:bCs w:val="0"/>
        </w:rPr>
        <w:t>三、竞赛细则</w:t>
      </w:r>
      <w:bookmarkEnd w:id="28"/>
      <w:bookmarkEnd w:id="29"/>
    </w:p>
    <w:p>
      <w:pPr>
        <w:pStyle w:val="5"/>
        <w:spacing w:before="0" w:beforeLines="0" w:after="0" w:afterLines="0" w:line="600" w:lineRule="exact"/>
        <w:ind w:firstLine="643" w:firstLineChars="200"/>
        <w:rPr>
          <w:rFonts w:hint="eastAsia" w:ascii="楷体_GB2312" w:eastAsia="楷体_GB2312"/>
        </w:rPr>
      </w:pPr>
      <w:bookmarkStart w:id="30" w:name="_Toc54638940"/>
      <w:bookmarkStart w:id="31" w:name="_Toc29223"/>
      <w:r>
        <w:rPr>
          <w:rFonts w:hint="eastAsia" w:ascii="楷体" w:hAnsi="楷体" w:eastAsia="楷体"/>
        </w:rPr>
        <w:t>（一）茶样准备</w:t>
      </w:r>
      <w:bookmarkEnd w:id="30"/>
      <w:bookmarkEnd w:id="31"/>
    </w:p>
    <w:p>
      <w:pPr>
        <w:spacing w:line="600" w:lineRule="exact"/>
        <w:ind w:firstLine="640" w:firstLineChars="200"/>
        <w:rPr>
          <w:rFonts w:ascii="仿宋" w:hAnsi="仿宋" w:eastAsia="仿宋"/>
          <w:sz w:val="32"/>
          <w:szCs w:val="32"/>
        </w:rPr>
      </w:pPr>
      <w:r>
        <w:rPr>
          <w:rFonts w:hint="eastAsia" w:ascii="仿宋" w:hAnsi="仿宋" w:eastAsia="仿宋"/>
          <w:sz w:val="32"/>
          <w:szCs w:val="32"/>
        </w:rPr>
        <w:t>1．规定茶艺演示茶样准备：绿茶、红茶、乌龙茶等三大茶类，每类各选取三款茶样，组成三套样。每套茶样经茶叶感官审评专家评审，确保品质等级相当。比赛前，裁判长抽签决定比赛的茶样套别。</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2．茶汤质量比拼茶样准备：绿茶、白茶、黄茶、乌龙茶、红茶、黑茶等六大茶类，每类各选取三款茶样，组成三套样，每套茶样经茶叶感官审评专家评审，确保品质等级相当。比赛前，由裁判长抽签决定比赛的茶样套别。以上用于比赛的茶样，均需出具有关部门质检部门的检测报告，符合食品安全国家标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 各类比赛用茶的具体茶样由裁判提名后，依据提名统计结果，综合考虑有关因素，由裁判长决定。</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4．自创茶艺演示茶样由选手自备，并签署质量安全承诺书。</w:t>
      </w:r>
    </w:p>
    <w:p>
      <w:pPr>
        <w:pStyle w:val="5"/>
        <w:spacing w:before="0" w:beforeLines="0" w:after="0" w:afterLines="0" w:line="600" w:lineRule="exact"/>
        <w:ind w:firstLine="643" w:firstLineChars="200"/>
        <w:rPr>
          <w:rFonts w:hint="eastAsia" w:ascii="楷体" w:hAnsi="楷体" w:eastAsia="楷体"/>
        </w:rPr>
      </w:pPr>
      <w:bookmarkStart w:id="32" w:name="_Toc7134"/>
      <w:bookmarkStart w:id="33" w:name="_Toc54638941"/>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hint="eastAsia" w:ascii="楷体" w:hAnsi="楷体" w:eastAsia="楷体"/>
        </w:rPr>
      </w:pPr>
    </w:p>
    <w:p>
      <w:pPr>
        <w:pStyle w:val="5"/>
        <w:spacing w:before="0" w:beforeLines="0" w:after="0" w:afterLines="0" w:line="600" w:lineRule="exact"/>
        <w:ind w:firstLine="643" w:firstLineChars="200"/>
        <w:rPr>
          <w:rFonts w:ascii="楷体" w:hAnsi="楷体" w:eastAsia="楷体"/>
        </w:rPr>
      </w:pPr>
      <w:r>
        <w:rPr>
          <w:rFonts w:hint="eastAsia" w:ascii="楷体" w:hAnsi="楷体" w:eastAsia="楷体"/>
        </w:rPr>
        <w:t>（二）比赛流程</w:t>
      </w:r>
      <w:bookmarkEnd w:id="32"/>
      <w:bookmarkEnd w:id="33"/>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1．选手参赛总流程图</w:t>
      </w:r>
    </w:p>
    <w:p>
      <w:pPr>
        <w:pStyle w:val="2"/>
        <w:ind w:left="0" w:leftChars="0" w:firstLine="0" w:firstLineChars="0"/>
        <w:rPr>
          <w:rFonts w:hint="eastAsia" w:ascii="仿宋" w:hAnsi="仿宋" w:eastAsia="仿宋"/>
          <w:sz w:val="32"/>
          <w:szCs w:val="32"/>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90" w:type="dxa"/>
          </w:tcPr>
          <w:p>
            <w:pPr>
              <w:rPr>
                <w:rFonts w:hint="eastAsia"/>
              </w:rPr>
            </w:pPr>
          </w:p>
          <w:p>
            <w:pPr>
              <w:pStyle w:val="2"/>
              <w:rPr>
                <w:rFonts w:hint="eastAsia"/>
              </w:rPr>
            </w:pPr>
            <w:r>
              <w:rPr>
                <w:sz w:val="21"/>
              </w:rPr>
              <mc:AlternateContent>
                <mc:Choice Requires="wps">
                  <w:drawing>
                    <wp:anchor distT="0" distB="0" distL="114300" distR="114300" simplePos="0" relativeHeight="251662336" behindDoc="0" locked="0" layoutInCell="1" allowOverlap="1">
                      <wp:simplePos x="0" y="0"/>
                      <wp:positionH relativeFrom="column">
                        <wp:posOffset>2145665</wp:posOffset>
                      </wp:positionH>
                      <wp:positionV relativeFrom="paragraph">
                        <wp:posOffset>22860</wp:posOffset>
                      </wp:positionV>
                      <wp:extent cx="1283335" cy="430530"/>
                      <wp:effectExtent l="6350" t="6350" r="24765" b="20320"/>
                      <wp:wrapNone/>
                      <wp:docPr id="13" name="矩形 13"/>
                      <wp:cNvGraphicFramePr/>
                      <a:graphic xmlns:a="http://schemas.openxmlformats.org/drawingml/2006/main">
                        <a:graphicData uri="http://schemas.microsoft.com/office/word/2010/wordprocessingShape">
                          <wps:wsp>
                            <wps:cNvSpPr/>
                            <wps:spPr>
                              <a:xfrm>
                                <a:off x="2689860" y="2287905"/>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理论考试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95pt;margin-top:1.8pt;height:33.9pt;width:101.05pt;z-index:251662336;v-text-anchor:middle;mso-width-relative:page;mso-height-relative:page;" fillcolor="#FFFFFF [3212]" filled="t" stroked="t" coordsize="21600,21600" o:gfxdata="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Qiz4q1gAAAAgBAAAPAAAAAAAAAAEA&#10;IAAAACIAAABkcnMvZG93bnJldi54bWxQSwECFAAUAAAACACHTuJAbPRGYIMCAAANBQAADgAAAAAA&#10;AAABACAAAAAlAQAAZHJzL2Uyb0RvYy54bWxQSwUGAAAAAAYABgBZAQAAGgY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理论考试</w:t>
                            </w:r>
                          </w:p>
                        </w:txbxContent>
                      </v:textbox>
                    </v:rect>
                  </w:pict>
                </mc:Fallback>
              </mc:AlternateContent>
            </w:r>
          </w:p>
          <w:p>
            <w:pPr>
              <w:rPr>
                <w:rFonts w:hint="eastAsia"/>
              </w:rPr>
            </w:pPr>
          </w:p>
          <w:p>
            <w:pPr>
              <w:pStyle w:val="2"/>
              <w:rPr>
                <w:rFonts w:hint="eastAsia"/>
              </w:rPr>
            </w:pPr>
            <w:r>
              <w:rPr>
                <w:sz w:val="21"/>
              </w:rPr>
              <mc:AlternateContent>
                <mc:Choice Requires="wps">
                  <w:drawing>
                    <wp:anchor distT="0" distB="0" distL="114300" distR="114300" simplePos="0" relativeHeight="251663360" behindDoc="0" locked="0" layoutInCell="1" allowOverlap="1">
                      <wp:simplePos x="0" y="0"/>
                      <wp:positionH relativeFrom="column">
                        <wp:posOffset>2787650</wp:posOffset>
                      </wp:positionH>
                      <wp:positionV relativeFrom="paragraph">
                        <wp:posOffset>146685</wp:posOffset>
                      </wp:positionV>
                      <wp:extent cx="0" cy="307340"/>
                      <wp:effectExtent l="48895" t="0" r="65405" b="16510"/>
                      <wp:wrapNone/>
                      <wp:docPr id="17" name="直接箭头连接符 17"/>
                      <wp:cNvGraphicFramePr/>
                      <a:graphic xmlns:a="http://schemas.openxmlformats.org/drawingml/2006/main">
                        <a:graphicData uri="http://schemas.microsoft.com/office/word/2010/wordprocessingShape">
                          <wps:wsp>
                            <wps:cNvCnPr>
                              <a:stCxn id="13" idx="2"/>
                            </wps:cNvCnPr>
                            <wps:spPr>
                              <a:xfrm>
                                <a:off x="3688080" y="2718435"/>
                                <a:ext cx="0" cy="3073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5pt;margin-top:11.55pt;height:24.2pt;width:0pt;z-index:251663360;mso-width-relative:page;mso-height-relative:page;" filled="f" stroked="t" coordsize="21600,21600" o:gfxdata="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wgncvYAAAACQEAAA8AAAAAAAAAAQAgAAAAIgAAAGRycy9kb3ducmV2LnhtbFBLAQIU&#10;ABQAAAAIAIdO4kCWzsPnLAIAACQEAAAOAAAAAAAAAAEAIAAAACcBAABkcnMvZTJvRG9jLnhtbFBL&#10;BQYAAAAABgAGAFkBAADFBQAAAAA=&#10;">
                      <v:fill on="f" focussize="0,0"/>
                      <v:stroke weight="0.5pt" color="#000000 [3200]" miterlimit="8" joinstyle="miter" endarrow="open"/>
                      <v:imagedata o:title=""/>
                      <o:lock v:ext="edit" aspectratio="f"/>
                    </v:shape>
                  </w:pict>
                </mc:Fallback>
              </mc:AlternateContent>
            </w:r>
          </w:p>
          <w:p>
            <w:pPr>
              <w:rPr>
                <w:rFonts w:hint="eastAsia"/>
              </w:rPr>
            </w:pPr>
          </w:p>
          <w:p>
            <w:pPr>
              <w:pStyle w:val="2"/>
              <w:rPr>
                <w:rFonts w:hint="eastAsia"/>
              </w:rPr>
            </w:pPr>
          </w:p>
          <w:p>
            <w:pPr>
              <w:rPr>
                <w:rFonts w:hint="eastAsia"/>
              </w:rPr>
            </w:pPr>
            <w:r>
              <w:rPr>
                <w:sz w:val="21"/>
              </w:rPr>
              <mc:AlternateContent>
                <mc:Choice Requires="wps">
                  <w:drawing>
                    <wp:anchor distT="0" distB="0" distL="114300" distR="114300" simplePos="0" relativeHeight="251670528" behindDoc="0" locked="0" layoutInCell="1" allowOverlap="1">
                      <wp:simplePos x="0" y="0"/>
                      <wp:positionH relativeFrom="column">
                        <wp:posOffset>2783840</wp:posOffset>
                      </wp:positionH>
                      <wp:positionV relativeFrom="paragraph">
                        <wp:posOffset>27305</wp:posOffset>
                      </wp:positionV>
                      <wp:extent cx="9525" cy="247650"/>
                      <wp:effectExtent l="43180" t="0" r="61595" b="0"/>
                      <wp:wrapNone/>
                      <wp:docPr id="25" name="直接箭头连接符 25"/>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2pt;margin-top:2.15pt;height:19.5pt;width:0.75pt;z-index:251670528;mso-width-relative:page;mso-height-relative:page;" filled="f" stroked="t" coordsize="21600,21600" o:gfxdata="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6F4vWAAAACAEAAA8AAAAAAAAAAQAg&#10;AAAAIgAAAGRycy9kb3ducmV2LnhtbFBLAQIUABQAAAAIAIdO4kD02yuYEAIAAPQDAAAOAAAAAAAA&#10;AAEAIAAAACUBAABkcnMvZTJvRG9jLnhtbFBLBQYAAAAABgAGAFkBAACn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4599940</wp:posOffset>
                      </wp:positionH>
                      <wp:positionV relativeFrom="paragraph">
                        <wp:posOffset>48895</wp:posOffset>
                      </wp:positionV>
                      <wp:extent cx="8890" cy="238125"/>
                      <wp:effectExtent l="43180" t="0" r="62230" b="9525"/>
                      <wp:wrapNone/>
                      <wp:docPr id="21" name="直接箭头连接符 21"/>
                      <wp:cNvGraphicFramePr/>
                      <a:graphic xmlns:a="http://schemas.openxmlformats.org/drawingml/2006/main">
                        <a:graphicData uri="http://schemas.microsoft.com/office/word/2010/wordprocessingShape">
                          <wps:wsp>
                            <wps:cNvCnPr/>
                            <wps:spPr>
                              <a:xfrm>
                                <a:off x="5245100" y="3071495"/>
                                <a:ext cx="8890"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2.2pt;margin-top:3.85pt;height:18.75pt;width:0.7pt;z-index:251666432;mso-width-relative:page;mso-height-relative:page;" filled="f" stroked="t" coordsize="21600,21600" o:gfxdata="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2+n52AAA&#10;AAgBAAAPAAAAAAAAAAEAIAAAACIAAABkcnMvZG93bnJldi54bWxQSwECFAAUAAAACACHTuJAOToK&#10;sB4CAAAABAAADgAAAAAAAAABACAAAAAnAQAAZHJzL2Uyb0RvYy54bWxQSwUGAAAAAAYABgBZAQAA&#10;t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1047115</wp:posOffset>
                      </wp:positionH>
                      <wp:positionV relativeFrom="paragraph">
                        <wp:posOffset>30480</wp:posOffset>
                      </wp:positionV>
                      <wp:extent cx="9525" cy="247650"/>
                      <wp:effectExtent l="43180" t="0" r="61595" b="0"/>
                      <wp:wrapNone/>
                      <wp:docPr id="19" name="直接箭头连接符 19"/>
                      <wp:cNvGraphicFramePr/>
                      <a:graphic xmlns:a="http://schemas.openxmlformats.org/drawingml/2006/main">
                        <a:graphicData uri="http://schemas.microsoft.com/office/word/2010/wordprocessingShape">
                          <wps:wsp>
                            <wps:cNvCnPr/>
                            <wps:spPr>
                              <a:xfrm>
                                <a:off x="1947545" y="306197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2.4pt;height:19.5pt;width:0.75pt;z-index:251665408;mso-width-relative:page;mso-height-relative:page;" filled="f" stroked="t" coordsize="21600,21600" o:gfxdata="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Hk1QAAAAgB&#10;AAAPAAAAAAAAAAEAIAAAACIAAABkcnMvZG93bnJldi54bWxQSwECFAAUAAAACACHTuJA6F0WRh4C&#10;AAAABAAADgAAAAAAAAABACAAAAAk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1028700</wp:posOffset>
                      </wp:positionH>
                      <wp:positionV relativeFrom="paragraph">
                        <wp:posOffset>30480</wp:posOffset>
                      </wp:positionV>
                      <wp:extent cx="3571875" cy="9525"/>
                      <wp:effectExtent l="0" t="0" r="0" b="0"/>
                      <wp:wrapNone/>
                      <wp:docPr id="18" name="直接连接符 18"/>
                      <wp:cNvGraphicFramePr/>
                      <a:graphic xmlns:a="http://schemas.openxmlformats.org/drawingml/2006/main">
                        <a:graphicData uri="http://schemas.microsoft.com/office/word/2010/wordprocessingShape">
                          <wps:wsp>
                            <wps:cNvCnPr/>
                            <wps:spPr>
                              <a:xfrm>
                                <a:off x="1929130" y="3061970"/>
                                <a:ext cx="3571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1pt;margin-top:2.4pt;height:0.75pt;width:281.25pt;z-index:251664384;mso-width-relative:page;mso-height-relative:page;" filled="f" stroked="t" coordsize="21600,21600" o:gfxdata="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Gv8EdUAAAAHAQAADwAAAAAAAAABACAAAAAiAAAAZHJzL2Rvd25yZXYueG1sUEsBAhQA&#10;FAAAAAgAh07iQGUuR3v1AQAAwgMAAA4AAAAAAAAAAQAgAAAAJAEAAGRycy9lMm9Eb2MueG1sUEsF&#10;BgAAAAAGAAYAWQEAAIsFAAAAAA==&#10;">
                      <v:fill on="f" focussize="0,0"/>
                      <v:stroke weight="0.5pt" color="#000000 [3200]" miterlimit="8" joinstyle="miter"/>
                      <v:imagedata o:title=""/>
                      <o:lock v:ext="edit" aspectratio="f"/>
                    </v:line>
                  </w:pict>
                </mc:Fallback>
              </mc:AlternateContent>
            </w:r>
          </w:p>
          <w:p>
            <w:pPr>
              <w:pStyle w:val="2"/>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3855720</wp:posOffset>
                      </wp:positionH>
                      <wp:positionV relativeFrom="paragraph">
                        <wp:posOffset>134620</wp:posOffset>
                      </wp:positionV>
                      <wp:extent cx="1483995" cy="430530"/>
                      <wp:effectExtent l="6350" t="6350" r="14605" b="20320"/>
                      <wp:wrapNone/>
                      <wp:docPr id="24" name="矩形 24"/>
                      <wp:cNvGraphicFramePr/>
                      <a:graphic xmlns:a="http://schemas.openxmlformats.org/drawingml/2006/main">
                        <a:graphicData uri="http://schemas.microsoft.com/office/word/2010/wordprocessingShape">
                          <wps:wsp>
                            <wps:cNvSpPr/>
                            <wps:spPr>
                              <a:xfrm>
                                <a:off x="0" y="0"/>
                                <a:ext cx="148399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自创茶艺演示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6pt;margin-top:10.6pt;height:33.9pt;width:116.85pt;z-index:251669504;v-text-anchor:middle;mso-width-relative:page;mso-height-relative:page;" fillcolor="#FFFFFF [3212]" filled="t" stroked="t" coordsize="21600,21600" o:gfxdata="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HTArWAAAACQEAAA8AAAAAAAAAAQAgAAAAIgAAAGRy&#10;cy9kb3ducmV2LnhtbFBLAQIUABQAAAAIAIdO4kDfG1vDeQIAAAEFAAAOAAAAAAAAAAEAIAAAACUB&#10;AABkcnMvZTJvRG9jLnhtbFBLBQYAAAAABgAGAFkBAAAQBg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自创茶艺演示</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2078355</wp:posOffset>
                      </wp:positionH>
                      <wp:positionV relativeFrom="paragraph">
                        <wp:posOffset>142240</wp:posOffset>
                      </wp:positionV>
                      <wp:extent cx="1520825" cy="430530"/>
                      <wp:effectExtent l="6350" t="6350" r="15875" b="20320"/>
                      <wp:wrapNone/>
                      <wp:docPr id="23" name="矩形 23"/>
                      <wp:cNvGraphicFramePr/>
                      <a:graphic xmlns:a="http://schemas.openxmlformats.org/drawingml/2006/main">
                        <a:graphicData uri="http://schemas.microsoft.com/office/word/2010/wordprocessingShape">
                          <wps:wsp>
                            <wps:cNvSpPr/>
                            <wps:spPr>
                              <a:xfrm>
                                <a:off x="0" y="0"/>
                                <a:ext cx="152082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茶汤质量比拼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65pt;margin-top:11.2pt;height:33.9pt;width:119.75pt;z-index:251668480;v-text-anchor:middle;mso-width-relative:page;mso-height-relative:page;" fillcolor="#FFFFFF [3212]" filled="t" stroked="t" coordsize="21600,21600" o:gfxdata="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LewhDXAAAACQEAAA8AAAAAAAAAAQAgAAAAIgAAAGRy&#10;cy9kb3ducmV2LnhtbFBLAQIUABQAAAAIAIdO4kB67hNoeAIAAAEFAAAOAAAAAAAAAAEAIAAAACYB&#10;AABkcnMvZTJvRG9jLnhtbFBLBQYAAAAABgAGAFkBAAAQBg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茶汤质量比拼</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264795</wp:posOffset>
                      </wp:positionH>
                      <wp:positionV relativeFrom="paragraph">
                        <wp:posOffset>153035</wp:posOffset>
                      </wp:positionV>
                      <wp:extent cx="1549400" cy="430530"/>
                      <wp:effectExtent l="6350" t="6350" r="6350" b="20320"/>
                      <wp:wrapNone/>
                      <wp:docPr id="22" name="矩形 22"/>
                      <wp:cNvGraphicFramePr/>
                      <a:graphic xmlns:a="http://schemas.openxmlformats.org/drawingml/2006/main">
                        <a:graphicData uri="http://schemas.microsoft.com/office/word/2010/wordprocessingShape">
                          <wps:wsp>
                            <wps:cNvSpPr/>
                            <wps:spPr>
                              <a:xfrm>
                                <a:off x="0" y="0"/>
                                <a:ext cx="1549400"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val="0"/>
                                      <w:bCs w:val="0"/>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规定茶艺演示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5pt;margin-top:12.05pt;height:33.9pt;width:122pt;z-index:251667456;v-text-anchor:middle;mso-width-relative:page;mso-height-relative:page;" fillcolor="#FFFFFF [3212]" filled="t" stroked="t" coordsize="21600,21600" o:gfxdata="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C4qxJ1gAAAAgBAAAPAAAAAAAAAAEAIAAAACIAAABkcnMv&#10;ZG93bnJldi54bWxQSwECFAAUAAAACACHTuJAkcj/8ncCAAABBQAADgAAAAAAAAABACAAAAAlAQAA&#10;ZHJzL2Uyb0RvYy54bWxQSwUGAAAAAAYABgBZAQAADgYAAAAA&#10;">
                      <v:fill on="t" focussize="0,0"/>
                      <v:stroke weight="1pt" color="#000000 [3213]" miterlimit="8" joinstyle="miter"/>
                      <v:imagedata o:title=""/>
                      <o:lock v:ext="edit" aspectratio="f"/>
                      <v:textbox>
                        <w:txbxContent>
                          <w:p>
                            <w:pPr>
                              <w:jc w:val="center"/>
                              <w:rPr>
                                <w:rFonts w:hint="eastAsia" w:eastAsia="宋体"/>
                                <w:b w:val="0"/>
                                <w:bCs w:val="0"/>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规定茶艺演示</w:t>
                            </w:r>
                          </w:p>
                        </w:txbxContent>
                      </v:textbox>
                    </v:rect>
                  </w:pict>
                </mc:Fallback>
              </mc:AlternateContent>
            </w:r>
          </w:p>
          <w:p>
            <w:pPr>
              <w:rPr>
                <w:rFonts w:hint="eastAsia"/>
              </w:rPr>
            </w:pPr>
          </w:p>
          <w:p>
            <w:pPr>
              <w:pStyle w:val="2"/>
              <w:rPr>
                <w:rFonts w:hint="eastAsia"/>
              </w:rPr>
            </w:pPr>
          </w:p>
          <w:p>
            <w:pPr>
              <w:rPr>
                <w:rFonts w:hint="eastAsia"/>
              </w:rPr>
            </w:pPr>
            <w:r>
              <w:rPr>
                <w:sz w:val="21"/>
              </w:rPr>
              <mc:AlternateContent>
                <mc:Choice Requires="wps">
                  <w:drawing>
                    <wp:anchor distT="0" distB="0" distL="114300" distR="114300" simplePos="0" relativeHeight="251679744" behindDoc="0" locked="0" layoutInCell="1" allowOverlap="1">
                      <wp:simplePos x="0" y="0"/>
                      <wp:positionH relativeFrom="column">
                        <wp:posOffset>4609465</wp:posOffset>
                      </wp:positionH>
                      <wp:positionV relativeFrom="paragraph">
                        <wp:posOffset>111760</wp:posOffset>
                      </wp:positionV>
                      <wp:extent cx="9525" cy="247650"/>
                      <wp:effectExtent l="43180" t="0" r="61595" b="0"/>
                      <wp:wrapNone/>
                      <wp:docPr id="34" name="直接箭头连接符 34"/>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2.95pt;margin-top:8.8pt;height:19.5pt;width:0.75pt;z-index:251679744;mso-width-relative:page;mso-height-relative:page;" filled="f" stroked="t" coordsize="21600,21600" o:gfxdata="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oTDx9kAAAAJAQAADwAAAAAA&#10;AAABACAAAAAiAAAAZHJzL2Rvd25yZXYueG1sUEsBAhQAFAAAAAgAh07iQIyUADYSAgAA9AMAAA4A&#10;AAAAAAAAAQAgAAAAKAEAAGRycy9lMm9Eb2MueG1sUEsFBgAAAAAGAAYAWQEAAKw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2799080</wp:posOffset>
                      </wp:positionH>
                      <wp:positionV relativeFrom="paragraph">
                        <wp:posOffset>106045</wp:posOffset>
                      </wp:positionV>
                      <wp:extent cx="9525" cy="247650"/>
                      <wp:effectExtent l="43180" t="0" r="61595" b="0"/>
                      <wp:wrapNone/>
                      <wp:docPr id="30" name="直接箭头连接符 30"/>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4pt;margin-top:8.35pt;height:19.5pt;width:0.75pt;z-index:251675648;mso-width-relative:page;mso-height-relative:page;" filled="f" stroked="t" coordsize="21600,21600" o:gfxdata="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RyUWg2QAAAAkBAAAPAAAAAAAA&#10;AAEAIAAAACIAAABkcnMvZG93bnJldi54bWxQSwECFAAUAAAACACHTuJAs7U7VRECAAD0AwAADgAA&#10;AAAAAAABACAAAAAoAQAAZHJzL2Uyb0RvYy54bWxQSwUGAAAAAAYABgBZAQAAq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1043940</wp:posOffset>
                      </wp:positionH>
                      <wp:positionV relativeFrom="paragraph">
                        <wp:posOffset>146050</wp:posOffset>
                      </wp:positionV>
                      <wp:extent cx="9525" cy="247650"/>
                      <wp:effectExtent l="43180" t="0" r="61595" b="0"/>
                      <wp:wrapNone/>
                      <wp:docPr id="26" name="直接箭头连接符 26"/>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2pt;margin-top:11.5pt;height:19.5pt;width:0.75pt;z-index:251671552;mso-width-relative:page;mso-height-relative:page;" filled="f" stroked="t" coordsize="21600,21600" o:gfxdata="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1KBttcAAAAJAQAADwAAAAAAAAAB&#10;ACAAAAAiAAAAZHJzL2Rvd25yZXYueG1sUEsBAhQAFAAAAAgAh07iQLTCpMcRAgAA9AMAAA4AAAAA&#10;AAAAAQAgAAAAJgEAAGRycy9lMm9Eb2MueG1sUEsFBgAAAAAGAAYAWQEAAKkFAAAAAA==&#10;">
                      <v:fill on="f" focussize="0,0"/>
                      <v:stroke weight="0.5pt" color="#000000 [3200]" miterlimit="8" joinstyle="miter" endarrow="open"/>
                      <v:imagedata o:title=""/>
                      <o:lock v:ext="edit" aspectratio="f"/>
                    </v:shape>
                  </w:pict>
                </mc:Fallback>
              </mc:AlternateContent>
            </w:r>
          </w:p>
          <w:p>
            <w:pPr>
              <w:pStyle w:val="2"/>
              <w:rPr>
                <w:rFonts w:hint="eastAsia"/>
              </w:rPr>
            </w:pPr>
          </w:p>
          <w:p>
            <w:pPr>
              <w:rPr>
                <w:rFonts w:hint="eastAsia"/>
              </w:rPr>
            </w:pPr>
            <w:r>
              <w:rPr>
                <w:sz w:val="21"/>
              </w:rPr>
              <mc:AlternateContent>
                <mc:Choice Requires="wps">
                  <w:drawing>
                    <wp:anchor distT="0" distB="0" distL="114300" distR="114300" simplePos="0" relativeHeight="251680768" behindDoc="0" locked="0" layoutInCell="1" allowOverlap="1">
                      <wp:simplePos x="0" y="0"/>
                      <wp:positionH relativeFrom="column">
                        <wp:posOffset>3966845</wp:posOffset>
                      </wp:positionH>
                      <wp:positionV relativeFrom="paragraph">
                        <wp:posOffset>48260</wp:posOffset>
                      </wp:positionV>
                      <wp:extent cx="1283335" cy="430530"/>
                      <wp:effectExtent l="6350" t="6350" r="24765" b="20320"/>
                      <wp:wrapNone/>
                      <wp:docPr id="35" name="矩形 35"/>
                      <wp:cNvGraphicFramePr/>
                      <a:graphic xmlns:a="http://schemas.openxmlformats.org/drawingml/2006/main">
                        <a:graphicData uri="http://schemas.microsoft.com/office/word/2010/wordprocessingShape">
                          <wps:wsp>
                            <wps:cNvSpPr/>
                            <wps:spPr>
                              <a:xfrm>
                                <a:off x="0" y="0"/>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茶艺演示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35pt;margin-top:3.8pt;height:33.9pt;width:101.05pt;z-index:251680768;v-text-anchor:middle;mso-width-relative:page;mso-height-relative:page;" fillcolor="#FFFFFF [3212]" filled="t" stroked="t" coordsize="21600,21600" o:gfxdata="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ZRLzPVAAAACAEAAA8AAAAAAAAAAQAgAAAAIgAAAGRycy9k&#10;b3ducmV2LnhtbFBLAQIUABQAAAAIAIdO4kB5fMSbdwIAAAEFAAAOAAAAAAAAAAEAIAAAACQBAABk&#10;cnMvZTJvRG9jLnhtbFBLBQYAAAAABgAGAFkBAAANBg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茶艺演示</w:t>
                            </w: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2175510</wp:posOffset>
                      </wp:positionH>
                      <wp:positionV relativeFrom="paragraph">
                        <wp:posOffset>51435</wp:posOffset>
                      </wp:positionV>
                      <wp:extent cx="1283335" cy="430530"/>
                      <wp:effectExtent l="6350" t="6350" r="24765" b="20320"/>
                      <wp:wrapNone/>
                      <wp:docPr id="31" name="矩形 31"/>
                      <wp:cNvGraphicFramePr/>
                      <a:graphic xmlns:a="http://schemas.openxmlformats.org/drawingml/2006/main">
                        <a:graphicData uri="http://schemas.microsoft.com/office/word/2010/wordprocessingShape">
                          <wps:wsp>
                            <wps:cNvSpPr/>
                            <wps:spPr>
                              <a:xfrm>
                                <a:off x="0" y="0"/>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品质鉴别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3pt;margin-top:4.05pt;height:33.9pt;width:101.05pt;z-index:251676672;v-text-anchor:middle;mso-width-relative:page;mso-height-relative:page;" fillcolor="#FFFFFF [3212]" filled="t" stroked="t" coordsize="21600,21600" o:gfxdata="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IQDWNcAAAAIAQAADwAAAAAAAAABACAAAAAiAAAAZHJz&#10;L2Rvd25yZXYueG1sUEsBAhQAFAAAAAgAh07iQKeMysd3AgAAAQUAAA4AAAAAAAAAAQAgAAAAJgEA&#10;AGRycy9lMm9Eb2MueG1sUEsFBgAAAAAGAAYAWQEAAA8GA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品质鉴别</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429260</wp:posOffset>
                      </wp:positionH>
                      <wp:positionV relativeFrom="paragraph">
                        <wp:posOffset>73025</wp:posOffset>
                      </wp:positionV>
                      <wp:extent cx="1283335" cy="430530"/>
                      <wp:effectExtent l="6350" t="6350" r="24765" b="20320"/>
                      <wp:wrapNone/>
                      <wp:docPr id="27" name="矩形 27"/>
                      <wp:cNvGraphicFramePr/>
                      <a:graphic xmlns:a="http://schemas.openxmlformats.org/drawingml/2006/main">
                        <a:graphicData uri="http://schemas.microsoft.com/office/word/2010/wordprocessingShape">
                          <wps:wsp>
                            <wps:cNvSpPr/>
                            <wps:spPr>
                              <a:xfrm>
                                <a:off x="0" y="0"/>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品质鉴别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pt;margin-top:5.75pt;height:33.9pt;width:101.05pt;z-index:251672576;v-text-anchor:middle;mso-width-relative:page;mso-height-relative:page;" fillcolor="#FFFFFF [3212]" filled="t" stroked="t" coordsize="21600,21600" o:gfxdata="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cFef9YAAAAIAQAADwAAAAAAAAABACAAAAAiAAAAZHJz&#10;L2Rvd25yZXYueG1sUEsBAhQAFAAAAAgAh07iQO466jZ4AgAAAQUAAA4AAAAAAAAAAQAgAAAAJQEA&#10;AGRycy9lMm9Eb2MueG1sUEsFBgAAAAAGAAYAWQEAAA8GA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品质鉴别</w:t>
                            </w:r>
                          </w:p>
                        </w:txbxContent>
                      </v:textbox>
                    </v:rect>
                  </w:pict>
                </mc:Fallback>
              </mc:AlternateContent>
            </w:r>
          </w:p>
          <w:p>
            <w:pPr>
              <w:pStyle w:val="2"/>
              <w:rPr>
                <w:rFonts w:hint="eastAsia"/>
              </w:rPr>
            </w:pPr>
          </w:p>
          <w:p>
            <w:pPr>
              <w:rPr>
                <w:rFonts w:hint="eastAsia"/>
              </w:rPr>
            </w:pPr>
          </w:p>
          <w:p>
            <w:pPr>
              <w:pStyle w:val="2"/>
              <w:rPr>
                <w:rFonts w:hint="eastAsia"/>
              </w:rPr>
            </w:pPr>
            <w:r>
              <w:rPr>
                <w:sz w:val="21"/>
              </w:rPr>
              <mc:AlternateContent>
                <mc:Choice Requires="wps">
                  <w:drawing>
                    <wp:anchor distT="0" distB="0" distL="114300" distR="114300" simplePos="0" relativeHeight="251677696" behindDoc="0" locked="0" layoutInCell="1" allowOverlap="1">
                      <wp:simplePos x="0" y="0"/>
                      <wp:positionH relativeFrom="column">
                        <wp:posOffset>2823210</wp:posOffset>
                      </wp:positionH>
                      <wp:positionV relativeFrom="paragraph">
                        <wp:posOffset>31750</wp:posOffset>
                      </wp:positionV>
                      <wp:extent cx="9525" cy="247650"/>
                      <wp:effectExtent l="43180" t="0" r="61595" b="0"/>
                      <wp:wrapNone/>
                      <wp:docPr id="32" name="直接箭头连接符 32"/>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2.3pt;margin-top:2.5pt;height:19.5pt;width:0.75pt;z-index:251677696;mso-width-relative:page;mso-height-relative:page;" filled="f" stroked="t" coordsize="21600,21600" o:gfxdata="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W7gZNYAAAAIAQAADwAAAAAAAAAB&#10;ACAAAAAiAAAAZHJzL2Rvd25yZXYueG1sUEsBAhQAFAAAAAgAh07iQAymHokSAgAA9AMAAA4AAAAA&#10;AAAAAQAgAAAAJQEAAGRycy9lMm9Eb2MueG1sUEsFBgAAAAAGAAYAWQEAAKk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1040765</wp:posOffset>
                      </wp:positionH>
                      <wp:positionV relativeFrom="paragraph">
                        <wp:posOffset>44450</wp:posOffset>
                      </wp:positionV>
                      <wp:extent cx="9525" cy="247650"/>
                      <wp:effectExtent l="43180" t="0" r="61595" b="0"/>
                      <wp:wrapNone/>
                      <wp:docPr id="28" name="直接箭头连接符 28"/>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1.95pt;margin-top:3.5pt;height:19.5pt;width:0.75pt;z-index:251673600;mso-width-relative:page;mso-height-relative:page;" filled="f" stroked="t" coordsize="21600,21600" o:gfxdata="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1dONcAAAAIAQAADwAAAAAAAAAB&#10;ACAAAAAiAAAAZHJzL2Rvd25yZXYueG1sUEsBAhQAFAAAAAgAh07iQEqyzL4RAgAA9AMAAA4AAAAA&#10;AAAAAQAgAAAAJgEAAGRycy9lMm9Eb2MueG1sUEsFBgAAAAAGAAYAWQEAAKkFAAAAAA==&#10;">
                      <v:fill on="f" focussize="0,0"/>
                      <v:stroke weight="0.5pt" color="#000000 [3200]" miterlimit="8" joinstyle="miter" endarrow="open"/>
                      <v:imagedata o:title=""/>
                      <o:lock v:ext="edit" aspectratio="f"/>
                    </v:shape>
                  </w:pict>
                </mc:Fallback>
              </mc:AlternateContent>
            </w:r>
          </w:p>
          <w:p>
            <w:pPr>
              <w:rPr>
                <w:rFonts w:hint="eastAsia"/>
              </w:rPr>
            </w:pPr>
          </w:p>
          <w:p>
            <w:pPr>
              <w:pStyle w:val="2"/>
              <w:rPr>
                <w:rFonts w:hint="eastAsia"/>
              </w:rPr>
            </w:pPr>
            <w:r>
              <w:rPr>
                <w:sz w:val="21"/>
              </w:rPr>
              <mc:AlternateContent>
                <mc:Choice Requires="wps">
                  <w:drawing>
                    <wp:anchor distT="0" distB="0" distL="114300" distR="114300" simplePos="0" relativeHeight="251678720" behindDoc="0" locked="0" layoutInCell="1" allowOverlap="1">
                      <wp:simplePos x="0" y="0"/>
                      <wp:positionH relativeFrom="column">
                        <wp:posOffset>2171700</wp:posOffset>
                      </wp:positionH>
                      <wp:positionV relativeFrom="paragraph">
                        <wp:posOffset>13970</wp:posOffset>
                      </wp:positionV>
                      <wp:extent cx="1283335" cy="430530"/>
                      <wp:effectExtent l="6350" t="6350" r="24765" b="20320"/>
                      <wp:wrapNone/>
                      <wp:docPr id="33" name="矩形 33"/>
                      <wp:cNvGraphicFramePr/>
                      <a:graphic xmlns:a="http://schemas.openxmlformats.org/drawingml/2006/main">
                        <a:graphicData uri="http://schemas.microsoft.com/office/word/2010/wordprocessingShape">
                          <wps:wsp>
                            <wps:cNvSpPr/>
                            <wps:spPr>
                              <a:xfrm>
                                <a:off x="0" y="0"/>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茶汤比拼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pt;margin-top:1.1pt;height:33.9pt;width:101.05pt;z-index:251678720;v-text-anchor:middle;mso-width-relative:page;mso-height-relative:page;" fillcolor="#FFFFFF [3212]" filled="t" stroked="t" coordsize="21600,21600" o:gfxdata="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lWl061QAAAAgBAAAPAAAAAAAAAAEAIAAAACIAAABkcnMv&#10;ZG93bnJldi54bWxQSwECFAAUAAAACACHTuJAyPTN6XgCAAABBQAADgAAAAAAAAABACAAAAAkAQAA&#10;ZHJzL2Uyb0RvYy54bWxQSwUGAAAAAAYABgBZAQAADgY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茶汤比拼</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434975</wp:posOffset>
                      </wp:positionH>
                      <wp:positionV relativeFrom="paragraph">
                        <wp:posOffset>17145</wp:posOffset>
                      </wp:positionV>
                      <wp:extent cx="1283335" cy="430530"/>
                      <wp:effectExtent l="6350" t="6350" r="24765" b="20320"/>
                      <wp:wrapNone/>
                      <wp:docPr id="29" name="矩形 29"/>
                      <wp:cNvGraphicFramePr/>
                      <a:graphic xmlns:a="http://schemas.openxmlformats.org/drawingml/2006/main">
                        <a:graphicData uri="http://schemas.microsoft.com/office/word/2010/wordprocessingShape">
                          <wps:wsp>
                            <wps:cNvSpPr/>
                            <wps:spPr>
                              <a:xfrm>
                                <a:off x="0" y="0"/>
                                <a:ext cx="1283335" cy="430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茶艺演示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5pt;margin-top:1.35pt;height:33.9pt;width:101.05pt;z-index:251674624;v-text-anchor:middle;mso-width-relative:page;mso-height-relative:page;" fillcolor="#FFFFFF [3212]" filled="t" stroked="t" coordsize="21600,21600" o:gfxdata="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RxbFbUAAAABwEAAA8AAAAAAAAAAQAgAAAAIgAAAGRycy9k&#10;b3ducmV2LnhtbFBLAQIUABQAAAAIAIdO4kDjU/78eAIAAAEFAAAOAAAAAAAAAAEAIAAAACMBAABk&#10;cnMvZTJvRG9jLnhtbFBLBQYAAAAABgAGAFkBAAANBgAAAAA=&#10;">
                      <v:fill on="t" focussize="0,0"/>
                      <v:stroke weight="1pt" color="#000000 [3213]" miterlimit="8" joinstyle="miter"/>
                      <v:imagedata o:title=""/>
                      <o:lock v:ext="edit" aspectratio="f"/>
                      <v:textbox>
                        <w:txbxContent>
                          <w:p>
                            <w:pPr>
                              <w:jc w:val="center"/>
                              <w:rPr>
                                <w:rFonts w:hint="eastAsia" w:eastAsia="宋体"/>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茶艺演示</w:t>
                            </w:r>
                          </w:p>
                        </w:txbxContent>
                      </v:textbox>
                    </v:rect>
                  </w:pict>
                </mc:Fallback>
              </mc:AlternateContent>
            </w:r>
          </w:p>
          <w:p>
            <w:pPr>
              <w:rPr>
                <w:rFonts w:hint="eastAsia"/>
              </w:rPr>
            </w:pPr>
          </w:p>
          <w:p>
            <w:pPr>
              <w:pStyle w:val="2"/>
              <w:rPr>
                <w:rFonts w:hint="eastAsia"/>
              </w:rPr>
            </w:pPr>
          </w:p>
          <w:p>
            <w:pPr>
              <w:rPr>
                <w:rFonts w:hint="eastAsia"/>
              </w:rPr>
            </w:pPr>
          </w:p>
          <w:p>
            <w:pPr>
              <w:pStyle w:val="2"/>
              <w:rPr>
                <w:rFonts w:hint="eastAsia"/>
              </w:rPr>
            </w:pPr>
          </w:p>
          <w:p>
            <w:pPr>
              <w:rPr>
                <w:rFonts w:hint="eastAsia"/>
              </w:rPr>
            </w:pPr>
          </w:p>
        </w:tc>
      </w:tr>
    </w:tbl>
    <w:p>
      <w:pPr>
        <w:rPr>
          <w:rFonts w:hint="eastAsia"/>
        </w:rPr>
      </w:pPr>
    </w:p>
    <w:p>
      <w:pPr>
        <w:spacing w:line="600" w:lineRule="exact"/>
        <w:ind w:firstLine="640" w:firstLineChars="200"/>
        <w:rPr>
          <w:rFonts w:hint="eastAsia" w:ascii="仿宋" w:hAnsi="仿宋" w:eastAsia="仿宋"/>
          <w:sz w:val="32"/>
          <w:szCs w:val="32"/>
        </w:rPr>
      </w:pPr>
      <w:r>
        <w:rPr>
          <w:rFonts w:ascii="仿宋" w:hAnsi="仿宋" w:eastAsia="仿宋"/>
          <w:sz w:val="32"/>
          <w:szCs w:val="32"/>
        </w:rPr>
        <w:t>2</w:t>
      </w:r>
      <w:r>
        <w:rPr>
          <w:rFonts w:hint="eastAsia" w:ascii="仿宋" w:hAnsi="仿宋" w:eastAsia="仿宋"/>
          <w:sz w:val="32"/>
          <w:szCs w:val="32"/>
        </w:rPr>
        <w:t>．规定茶艺演示比赛流程</w:t>
      </w:r>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本项目比赛时间55分钟，比赛流程如下：</w:t>
      </w:r>
    </w:p>
    <w:p>
      <w:pPr>
        <w:pStyle w:val="13"/>
        <w:ind w:firstLine="640"/>
        <w:rPr>
          <w:rFonts w:hint="eastAsia" w:ascii="仿宋_GB2312"/>
          <w:szCs w:val="32"/>
        </w:rPr>
      </w:pPr>
      <w:r>
        <w:drawing>
          <wp:anchor distT="0" distB="0" distL="114300" distR="114300" simplePos="0" relativeHeight="251660288" behindDoc="0" locked="0" layoutInCell="1" allowOverlap="1">
            <wp:simplePos x="0" y="0"/>
            <wp:positionH relativeFrom="column">
              <wp:posOffset>788035</wp:posOffset>
            </wp:positionH>
            <wp:positionV relativeFrom="paragraph">
              <wp:posOffset>71755</wp:posOffset>
            </wp:positionV>
            <wp:extent cx="3747770" cy="3686810"/>
            <wp:effectExtent l="9525" t="9525" r="14605" b="18415"/>
            <wp:wrapNone/>
            <wp:docPr id="1" name="图片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9" descr="2"/>
                    <pic:cNvPicPr>
                      <a:picLocks noChangeAspect="1"/>
                    </pic:cNvPicPr>
                  </pic:nvPicPr>
                  <pic:blipFill>
                    <a:blip r:embed="rId7"/>
                    <a:stretch>
                      <a:fillRect/>
                    </a:stretch>
                  </pic:blipFill>
                  <pic:spPr>
                    <a:xfrm>
                      <a:off x="0" y="0"/>
                      <a:ext cx="3747770" cy="3686810"/>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（1）抽规定分组签</w:t>
      </w:r>
      <w:bookmarkStart w:id="62" w:name="_GoBack"/>
      <w:bookmarkEnd w:id="62"/>
    </w:p>
    <w:p>
      <w:pPr>
        <w:spacing w:line="600" w:lineRule="exact"/>
        <w:ind w:firstLine="640" w:firstLineChars="200"/>
        <w:rPr>
          <w:rFonts w:ascii="仿宋" w:hAnsi="仿宋" w:eastAsia="仿宋"/>
          <w:sz w:val="32"/>
          <w:szCs w:val="32"/>
        </w:rPr>
      </w:pPr>
      <w:r>
        <w:rPr>
          <w:rFonts w:hint="eastAsia" w:ascii="仿宋" w:hAnsi="仿宋" w:eastAsia="仿宋"/>
          <w:sz w:val="32"/>
          <w:szCs w:val="32"/>
        </w:rPr>
        <w:t>选手检录后抽规定分组签，并签字确认。</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（2）确定茶样套别和分组茶类</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裁判长抽签确定茶样套别和各组对应的茶类，每3-4组抽一次签。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（3）抽顺序签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选手抽取组内顺序签，并将顺序签贴于左胸前，并签字确认。茶叶品质鉴别。</w:t>
      </w:r>
    </w:p>
    <w:p>
      <w:pPr>
        <w:spacing w:line="600" w:lineRule="exact"/>
        <w:ind w:firstLine="640" w:firstLineChars="200"/>
        <w:rPr>
          <w:rFonts w:hint="eastAsia" w:ascii="仿宋" w:hAnsi="仿宋" w:eastAsia="仿宋"/>
          <w:sz w:val="32"/>
          <w:szCs w:val="32"/>
        </w:rPr>
      </w:pPr>
      <w:bookmarkStart w:id="34" w:name="OLE_LINK3"/>
      <w:r>
        <w:rPr>
          <w:rFonts w:hint="eastAsia" w:ascii="仿宋" w:hAnsi="仿宋" w:eastAsia="仿宋"/>
          <w:sz w:val="32"/>
          <w:szCs w:val="32"/>
        </w:rPr>
        <w:t>（4）分组茶样品质鉴别</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选手对所冲泡的茶样，用标准的感官审评器具，按GB/T 23776-2018进行感官审评，正确判断茶样的外形、汤色、香气、滋味、叶底的优点与缺点，并书写于试卷上。时间30分钟。</w:t>
      </w:r>
    </w:p>
    <w:bookmarkEnd w:id="34"/>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（5）准备茶、水、器</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选手根据分组顺序依次进入准备间，独立准备所需的茶、水、器。时间15分钟。</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（6）规定茶艺演示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以组为单位，每场比赛3～5人。选手根据组内顺序签的序号大小，从小到大依次上场和入席。演示时间为6～10 分钟。</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3．茶汤质量比拼比赛流程</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本项目比赛时间60分钟，比赛流程如下：</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782320</wp:posOffset>
            </wp:positionH>
            <wp:positionV relativeFrom="paragraph">
              <wp:posOffset>125730</wp:posOffset>
            </wp:positionV>
            <wp:extent cx="3873500" cy="4416425"/>
            <wp:effectExtent l="9525" t="9525" r="22225" b="12700"/>
            <wp:wrapNone/>
            <wp:docPr id="2" name="图片 84" descr="f7e5508b40e18717c56b5106119c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4" descr="f7e5508b40e18717c56b5106119c127"/>
                    <pic:cNvPicPr>
                      <a:picLocks noChangeAspect="1"/>
                    </pic:cNvPicPr>
                  </pic:nvPicPr>
                  <pic:blipFill>
                    <a:blip r:embed="rId8"/>
                    <a:stretch>
                      <a:fillRect/>
                    </a:stretch>
                  </pic:blipFill>
                  <pic:spPr>
                    <a:xfrm>
                      <a:off x="0" y="0"/>
                      <a:ext cx="3873500" cy="441642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spacing w:line="600" w:lineRule="exact"/>
        <w:ind w:firstLine="0" w:firstLineChars="0"/>
        <w:rPr>
          <w:rFonts w:ascii="仿宋_GB2312"/>
          <w:szCs w:val="32"/>
        </w:rPr>
      </w:pPr>
    </w:p>
    <w:p>
      <w:pPr>
        <w:pStyle w:val="13"/>
        <w:spacing w:line="600" w:lineRule="exact"/>
        <w:ind w:firstLine="0" w:firstLineChars="0"/>
        <w:rPr>
          <w:rFonts w:ascii="仿宋_GB2312"/>
          <w:szCs w:val="32"/>
        </w:rPr>
      </w:pPr>
    </w:p>
    <w:p>
      <w:pPr>
        <w:pStyle w:val="13"/>
        <w:spacing w:line="600" w:lineRule="exact"/>
        <w:ind w:firstLine="0" w:firstLineChars="0"/>
        <w:rPr>
          <w:rFonts w:ascii="仿宋_GB231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（1）抽取茶汤质量比拼分组签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选手于规定茶艺演示全部结束后抽取茶汤质量比拼分组签，并签字确认。</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（2）抽顺序签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选手按照分组签所示时间，提前15分钟检录，抽取入场顺序签，并签字确认。将顺序签贴于左胸前，并根据签号从小到大依次进入准备间。</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（3）抽茶样套别签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裁判长抽签确定茶样套别。每半天抽一次签。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（4）抽茶类签</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选手按顺序进入准备间后，抽取茶类签。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（5）茶叶品质鉴别</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选手对所冲泡的茶样用感官审评器具，进行感官审评，正确判断茶样的外形、汤色、香气、滋味、叶底的优点与缺点，并书写于试卷上。时间30分钟。</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（6）准备茶、水、器</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选手根据茶类签结果，独立准备泡茶所需的茶、水、器。时间15分钟。</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（7）茶汤质量比拼</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选手抽取组内上场顺序签，并根据签号从小到大依次上场，每次1人。时间 10～15分钟。</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无需自我介绍，可与裁判有适当的语言交流，但不得透露或暗示个人信息，一经发现，按作弊处理。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4．自创茶艺演示比赛流程</w:t>
      </w:r>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本项目比赛时间</w:t>
      </w:r>
      <w:r>
        <w:rPr>
          <w:rFonts w:hint="eastAsia" w:ascii="仿宋" w:hAnsi="仿宋" w:eastAsia="仿宋"/>
          <w:sz w:val="32"/>
          <w:szCs w:val="32"/>
          <w:highlight w:val="none"/>
          <w:lang w:val="en-US" w:eastAsia="zh-CN"/>
        </w:rPr>
        <w:t>30</w:t>
      </w:r>
      <w:r>
        <w:rPr>
          <w:rFonts w:hint="eastAsia" w:ascii="仿宋" w:hAnsi="仿宋" w:eastAsia="仿宋"/>
          <w:sz w:val="32"/>
          <w:szCs w:val="32"/>
          <w:highlight w:val="none"/>
        </w:rPr>
        <w:t>分钟，比赛流程如下：</w:t>
      </w:r>
    </w:p>
    <w:p>
      <w:pPr>
        <w:pStyle w:val="13"/>
        <w:ind w:firstLine="640"/>
        <w:rPr>
          <w:rFonts w:hint="eastAsia" w:ascii="仿宋_GB2312"/>
          <w:szCs w:val="32"/>
        </w:rPr>
      </w:pPr>
      <w:r>
        <w:rPr>
          <w:rFonts w:hint="eastAsia" w:ascii="仿宋_GB2312"/>
          <w:szCs w:val="32"/>
        </w:rPr>
        <w:drawing>
          <wp:anchor distT="0" distB="0" distL="114300" distR="114300" simplePos="0" relativeHeight="251659264" behindDoc="1" locked="0" layoutInCell="1" allowOverlap="1">
            <wp:simplePos x="0" y="0"/>
            <wp:positionH relativeFrom="column">
              <wp:posOffset>1138555</wp:posOffset>
            </wp:positionH>
            <wp:positionV relativeFrom="paragraph">
              <wp:posOffset>222250</wp:posOffset>
            </wp:positionV>
            <wp:extent cx="3462655" cy="2140585"/>
            <wp:effectExtent l="9525" t="9525" r="13970" b="21590"/>
            <wp:wrapNone/>
            <wp:docPr id="3" name="图片 85" descr="e4c2882e445ef7573448b6593e63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 descr="e4c2882e445ef7573448b6593e63cb7"/>
                    <pic:cNvPicPr>
                      <a:picLocks noChangeAspect="1"/>
                    </pic:cNvPicPr>
                  </pic:nvPicPr>
                  <pic:blipFill>
                    <a:blip r:embed="rId9"/>
                    <a:srcRect b="35545"/>
                    <a:stretch>
                      <a:fillRect/>
                    </a:stretch>
                  </pic:blipFill>
                  <pic:spPr>
                    <a:xfrm>
                      <a:off x="0" y="0"/>
                      <a:ext cx="3462655" cy="214058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13"/>
        <w:jc w:val="center"/>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pStyle w:val="13"/>
        <w:ind w:firstLine="640"/>
        <w:rPr>
          <w:rFonts w:hint="eastAsia" w:ascii="仿宋_GB2312"/>
          <w:szCs w:val="32"/>
        </w:rPr>
      </w:pP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（1）抽取自创茶艺演示分组签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选手于规定茶艺演示全部结束后抽取自创茶艺演示分组签，并签字确认。</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（2）抽顺序签</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 xml:space="preserve"> 选手按照分组签所示时间，提前30分钟检录，抽取上场顺序签，将顺序签贴于左胸前，根据签号从小到大依次上场。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（3）自创茶艺演示</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选手茶席布置自上台起，至布置完毕，需控制在</w:t>
      </w:r>
      <w:r>
        <w:rPr>
          <w:rFonts w:ascii="仿宋" w:hAnsi="仿宋" w:eastAsia="仿宋"/>
          <w:sz w:val="32"/>
          <w:szCs w:val="32"/>
        </w:rPr>
        <w:t>5</w:t>
      </w:r>
      <w:r>
        <w:rPr>
          <w:rFonts w:hint="eastAsia" w:ascii="仿宋" w:hAnsi="仿宋" w:eastAsia="仿宋"/>
          <w:sz w:val="32"/>
          <w:szCs w:val="32"/>
        </w:rPr>
        <w:t>分钟以内。</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选手演示个人原创的茶艺作品。演示时间 8～15 分钟。</w:t>
      </w:r>
    </w:p>
    <w:p>
      <w:pPr>
        <w:pStyle w:val="5"/>
        <w:numPr>
          <w:ilvl w:val="0"/>
          <w:numId w:val="39"/>
        </w:numPr>
        <w:spacing w:before="0" w:beforeLines="0" w:after="0" w:afterLines="0" w:line="600" w:lineRule="exact"/>
        <w:ind w:firstLine="643" w:firstLineChars="200"/>
      </w:pPr>
      <w:bookmarkStart w:id="35" w:name="_Toc32104"/>
      <w:bookmarkStart w:id="36" w:name="_Toc54638942"/>
      <w:r>
        <w:rPr>
          <w:rFonts w:hint="eastAsia" w:ascii="楷体" w:hAnsi="楷体" w:eastAsia="楷体"/>
          <w:highlight w:val="none"/>
        </w:rPr>
        <w:t>比赛日程安排</w:t>
      </w:r>
      <w:bookmarkEnd w:id="35"/>
      <w:bookmarkEnd w:id="36"/>
    </w:p>
    <w:p>
      <w:pPr>
        <w:pStyle w:val="2"/>
        <w:rPr>
          <w:rFonts w:hint="eastAsia" w:ascii="楷体" w:hAnsi="楷体" w:eastAsia="楷体"/>
          <w:highlight w:val="none"/>
        </w:rPr>
      </w:pPr>
    </w:p>
    <w:tbl>
      <w:tblPr>
        <w:tblStyle w:val="14"/>
        <w:tblW w:w="10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754"/>
        <w:gridCol w:w="2066"/>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shd w:val="clear" w:color="auto" w:fill="FFFFFF"/>
            <w:noWrap w:val="0"/>
            <w:vAlign w:val="center"/>
          </w:tcPr>
          <w:p>
            <w:pPr>
              <w:jc w:val="center"/>
              <w:rPr>
                <w:rFonts w:hint="eastAsia" w:ascii="黑体" w:hAnsi="黑体" w:eastAsia="黑体" w:cs="黑体"/>
                <w:b w:val="0"/>
                <w:bCs/>
                <w:color w:val="auto"/>
                <w:kern w:val="0"/>
                <w:sz w:val="24"/>
                <w:szCs w:val="24"/>
                <w:shd w:val="clear" w:color="auto" w:fill="auto"/>
              </w:rPr>
            </w:pPr>
            <w:r>
              <w:rPr>
                <w:rFonts w:hint="eastAsia" w:ascii="黑体" w:hAnsi="黑体" w:eastAsia="黑体" w:cs="黑体"/>
                <w:b w:val="0"/>
                <w:bCs/>
                <w:color w:val="auto"/>
                <w:kern w:val="0"/>
                <w:sz w:val="24"/>
                <w:szCs w:val="24"/>
                <w:shd w:val="clear" w:color="auto" w:fill="auto"/>
              </w:rPr>
              <w:t>日期</w:t>
            </w:r>
          </w:p>
        </w:tc>
        <w:tc>
          <w:tcPr>
            <w:tcW w:w="1754" w:type="dxa"/>
            <w:shd w:val="clear" w:color="auto" w:fill="FFFFFF"/>
            <w:noWrap w:val="0"/>
            <w:vAlign w:val="center"/>
          </w:tcPr>
          <w:p>
            <w:pPr>
              <w:jc w:val="center"/>
              <w:rPr>
                <w:rFonts w:hint="eastAsia" w:ascii="黑体" w:hAnsi="黑体" w:eastAsia="黑体" w:cs="黑体"/>
                <w:b w:val="0"/>
                <w:bCs/>
                <w:color w:val="auto"/>
                <w:kern w:val="0"/>
                <w:sz w:val="24"/>
                <w:szCs w:val="24"/>
                <w:shd w:val="clear" w:color="auto" w:fill="auto"/>
              </w:rPr>
            </w:pPr>
            <w:r>
              <w:rPr>
                <w:rFonts w:hint="eastAsia" w:ascii="黑体" w:hAnsi="黑体" w:eastAsia="黑体" w:cs="黑体"/>
                <w:b w:val="0"/>
                <w:bCs/>
                <w:color w:val="auto"/>
                <w:kern w:val="0"/>
                <w:sz w:val="24"/>
                <w:szCs w:val="24"/>
                <w:shd w:val="clear" w:color="auto" w:fill="auto"/>
              </w:rPr>
              <w:t>时间</w:t>
            </w:r>
          </w:p>
        </w:tc>
        <w:tc>
          <w:tcPr>
            <w:tcW w:w="2066" w:type="dxa"/>
            <w:shd w:val="clear" w:color="auto" w:fill="FFFFFF"/>
            <w:noWrap w:val="0"/>
            <w:vAlign w:val="center"/>
          </w:tcPr>
          <w:p>
            <w:pPr>
              <w:jc w:val="center"/>
              <w:rPr>
                <w:rFonts w:hint="eastAsia" w:ascii="黑体" w:hAnsi="黑体" w:eastAsia="黑体" w:cs="黑体"/>
                <w:b w:val="0"/>
                <w:bCs/>
                <w:color w:val="auto"/>
                <w:kern w:val="0"/>
                <w:sz w:val="24"/>
                <w:szCs w:val="24"/>
                <w:shd w:val="clear" w:color="auto" w:fill="auto"/>
              </w:rPr>
            </w:pPr>
            <w:r>
              <w:rPr>
                <w:rFonts w:hint="eastAsia" w:ascii="黑体" w:hAnsi="黑体" w:eastAsia="黑体" w:cs="黑体"/>
                <w:b w:val="0"/>
                <w:bCs/>
                <w:color w:val="auto"/>
                <w:kern w:val="0"/>
                <w:sz w:val="24"/>
                <w:szCs w:val="24"/>
                <w:shd w:val="clear" w:color="auto" w:fill="auto"/>
              </w:rPr>
              <w:t>项目内容</w:t>
            </w:r>
          </w:p>
        </w:tc>
        <w:tc>
          <w:tcPr>
            <w:tcW w:w="5688" w:type="dxa"/>
            <w:shd w:val="clear" w:color="auto" w:fill="FFFFFF"/>
            <w:noWrap w:val="0"/>
            <w:vAlign w:val="center"/>
          </w:tcPr>
          <w:p>
            <w:pPr>
              <w:jc w:val="center"/>
              <w:rPr>
                <w:rFonts w:hint="eastAsia" w:ascii="黑体" w:hAnsi="黑体" w:eastAsia="黑体" w:cs="黑体"/>
                <w:b w:val="0"/>
                <w:bCs/>
                <w:color w:val="auto"/>
                <w:kern w:val="0"/>
                <w:sz w:val="24"/>
                <w:szCs w:val="24"/>
                <w:shd w:val="clear" w:color="auto" w:fill="auto"/>
                <w:lang w:eastAsia="zh-CN"/>
              </w:rPr>
            </w:pPr>
            <w:r>
              <w:rPr>
                <w:rFonts w:hint="eastAsia" w:ascii="黑体" w:hAnsi="黑体" w:eastAsia="黑体" w:cs="黑体"/>
                <w:b w:val="0"/>
                <w:bCs/>
                <w:color w:val="auto"/>
                <w:kern w:val="0"/>
                <w:sz w:val="24"/>
                <w:szCs w:val="24"/>
                <w:shd w:val="clear" w:color="auto" w:fil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restart"/>
            <w:noWrap w:val="0"/>
            <w:vAlign w:val="center"/>
          </w:tcPr>
          <w:p>
            <w:pPr>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第</w:t>
            </w:r>
          </w:p>
          <w:p>
            <w:pPr>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一</w:t>
            </w:r>
          </w:p>
          <w:p>
            <w:pPr>
              <w:jc w:val="center"/>
              <w:rPr>
                <w:rFonts w:hint="default" w:ascii="宋体" w:hAnsi="宋体" w:eastAsia="宋体" w:cs="宋体"/>
                <w:color w:val="auto"/>
                <w:kern w:val="0"/>
                <w:sz w:val="24"/>
                <w:szCs w:val="24"/>
                <w:lang w:val="en-US" w:eastAsia="zh-CN"/>
              </w:rPr>
            </w:pPr>
            <w:r>
              <w:rPr>
                <w:rStyle w:val="22"/>
                <w:rFonts w:hint="eastAsia" w:ascii="仿宋" w:hAnsi="仿宋" w:eastAsia="仿宋"/>
                <w:color w:val="auto"/>
                <w:sz w:val="24"/>
                <w:szCs w:val="24"/>
                <w:lang w:val="en-US" w:eastAsia="zh-CN"/>
              </w:rPr>
              <w:t>天</w:t>
            </w:r>
          </w:p>
        </w:tc>
        <w:tc>
          <w:tcPr>
            <w:tcW w:w="1754"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9:00—1</w:t>
            </w:r>
            <w:r>
              <w:rPr>
                <w:rStyle w:val="22"/>
                <w:rFonts w:hint="eastAsia" w:ascii="仿宋" w:hAnsi="仿宋" w:eastAsia="仿宋"/>
                <w:color w:val="auto"/>
                <w:sz w:val="24"/>
                <w:szCs w:val="24"/>
                <w:lang w:val="en-US" w:eastAsia="zh-CN"/>
              </w:rPr>
              <w:t>2:</w:t>
            </w:r>
            <w:r>
              <w:rPr>
                <w:rStyle w:val="22"/>
                <w:rFonts w:hint="eastAsia" w:ascii="仿宋" w:hAnsi="仿宋" w:eastAsia="仿宋"/>
                <w:color w:val="auto"/>
                <w:sz w:val="24"/>
                <w:szCs w:val="24"/>
              </w:rPr>
              <w:t>00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裁判员报到</w:t>
            </w:r>
          </w:p>
        </w:tc>
        <w:tc>
          <w:tcPr>
            <w:tcW w:w="5688" w:type="dxa"/>
            <w:noWrap w:val="0"/>
            <w:vAlign w:val="center"/>
          </w:tcPr>
          <w:p>
            <w:pPr>
              <w:pStyle w:val="23"/>
              <w:spacing w:line="240" w:lineRule="exact"/>
              <w:ind w:left="0" w:leftChars="0"/>
              <w:jc w:val="center"/>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9:00—1</w:t>
            </w:r>
            <w:r>
              <w:rPr>
                <w:rStyle w:val="22"/>
                <w:rFonts w:hint="eastAsia" w:ascii="仿宋" w:hAnsi="仿宋" w:eastAsia="仿宋"/>
                <w:color w:val="auto"/>
                <w:sz w:val="24"/>
                <w:szCs w:val="24"/>
                <w:lang w:val="en-US"/>
              </w:rPr>
              <w:t>6</w:t>
            </w:r>
            <w:r>
              <w:rPr>
                <w:rStyle w:val="22"/>
                <w:rFonts w:hint="eastAsia" w:ascii="仿宋" w:hAnsi="仿宋" w:eastAsia="仿宋"/>
                <w:color w:val="auto"/>
                <w:sz w:val="24"/>
                <w:szCs w:val="24"/>
                <w:lang w:val="en-US" w:eastAsia="zh-CN"/>
              </w:rPr>
              <w:t>:</w:t>
            </w:r>
            <w:r>
              <w:rPr>
                <w:rStyle w:val="22"/>
                <w:rFonts w:hint="eastAsia" w:ascii="仿宋" w:hAnsi="仿宋" w:eastAsia="仿宋"/>
                <w:color w:val="auto"/>
                <w:sz w:val="24"/>
                <w:szCs w:val="24"/>
              </w:rPr>
              <w:t>00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选手报到</w:t>
            </w:r>
          </w:p>
        </w:tc>
        <w:tc>
          <w:tcPr>
            <w:tcW w:w="5688" w:type="dxa"/>
            <w:noWrap w:val="0"/>
            <w:vAlign w:val="center"/>
          </w:tcPr>
          <w:p>
            <w:pPr>
              <w:pStyle w:val="23"/>
              <w:spacing w:line="240" w:lineRule="exact"/>
              <w:ind w:left="0" w:leftChars="0"/>
              <w:jc w:val="center"/>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Fonts w:ascii="宋体" w:hAnsi="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11:30-12</w:t>
            </w:r>
            <w:r>
              <w:rPr>
                <w:rStyle w:val="22"/>
                <w:rFonts w:hint="eastAsia" w:ascii="仿宋" w:hAnsi="仿宋" w:eastAsia="仿宋"/>
                <w:color w:val="auto"/>
                <w:sz w:val="24"/>
                <w:szCs w:val="24"/>
                <w:lang w:val="en-US" w:eastAsia="zh-CN"/>
              </w:rPr>
              <w:t>:</w:t>
            </w:r>
            <w:r>
              <w:rPr>
                <w:rStyle w:val="22"/>
                <w:rFonts w:hint="eastAsia" w:ascii="仿宋" w:hAnsi="仿宋" w:eastAsia="仿宋"/>
                <w:color w:val="auto"/>
                <w:sz w:val="24"/>
                <w:szCs w:val="24"/>
              </w:rPr>
              <w:t>30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午餐</w:t>
            </w:r>
          </w:p>
        </w:tc>
        <w:tc>
          <w:tcPr>
            <w:tcW w:w="5688" w:type="dxa"/>
            <w:noWrap w:val="0"/>
            <w:vAlign w:val="center"/>
          </w:tcPr>
          <w:p>
            <w:pPr>
              <w:pStyle w:val="23"/>
              <w:spacing w:line="240" w:lineRule="exact"/>
              <w:ind w:left="0" w:leftChars="0"/>
              <w:jc w:val="center"/>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07" w:type="dxa"/>
            <w:vMerge w:val="continue"/>
            <w:noWrap w:val="0"/>
            <w:vAlign w:val="center"/>
          </w:tcPr>
          <w:p>
            <w:pPr>
              <w:jc w:val="center"/>
              <w:rPr>
                <w:rFonts w:ascii="宋体" w:hAnsi="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14:00-14:30</w:t>
            </w:r>
          </w:p>
        </w:tc>
        <w:tc>
          <w:tcPr>
            <w:tcW w:w="2066" w:type="dxa"/>
            <w:noWrap w:val="0"/>
            <w:vAlign w:val="center"/>
          </w:tcPr>
          <w:p>
            <w:pPr>
              <w:pStyle w:val="23"/>
              <w:spacing w:line="240" w:lineRule="exact"/>
              <w:ind w:left="0" w:leftChars="0"/>
              <w:jc w:val="center"/>
              <w:rPr>
                <w:rFonts w:ascii="仿宋" w:hAnsi="仿宋" w:eastAsia="仿宋"/>
                <w:color w:val="auto"/>
                <w:kern w:val="2"/>
                <w:sz w:val="24"/>
                <w:szCs w:val="24"/>
                <w:lang w:val="en-US" w:eastAsia="zh-CN" w:bidi="ar-SA"/>
              </w:rPr>
            </w:pPr>
            <w:r>
              <w:rPr>
                <w:rStyle w:val="22"/>
                <w:rFonts w:hint="eastAsia" w:ascii="仿宋" w:hAnsi="仿宋" w:eastAsia="仿宋"/>
                <w:color w:val="auto"/>
                <w:sz w:val="24"/>
                <w:szCs w:val="24"/>
              </w:rPr>
              <w:t>裁判员会议</w:t>
            </w:r>
          </w:p>
        </w:tc>
        <w:tc>
          <w:tcPr>
            <w:tcW w:w="5688" w:type="dxa"/>
            <w:noWrap w:val="0"/>
            <w:vAlign w:val="center"/>
          </w:tcPr>
          <w:p>
            <w:pPr>
              <w:pStyle w:val="23"/>
              <w:spacing w:line="240" w:lineRule="exact"/>
              <w:ind w:left="0" w:leftChars="0"/>
              <w:jc w:val="left"/>
              <w:rPr>
                <w:rFonts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rPr>
              <w:t>明确工作纪律，发放裁判员聘书，组织裁判员培训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rPr>
              <w:t>14:30—16:30</w:t>
            </w:r>
          </w:p>
        </w:tc>
        <w:tc>
          <w:tcPr>
            <w:tcW w:w="2066" w:type="dxa"/>
            <w:noWrap w:val="0"/>
            <w:vAlign w:val="center"/>
          </w:tcPr>
          <w:p>
            <w:pPr>
              <w:pStyle w:val="23"/>
              <w:spacing w:line="240" w:lineRule="exact"/>
              <w:ind w:left="0" w:leftChars="0"/>
              <w:jc w:val="center"/>
              <w:rPr>
                <w:rFonts w:hint="eastAsia" w:ascii="仿宋" w:hAnsi="仿宋" w:eastAsia="仿宋"/>
                <w:color w:val="auto"/>
                <w:kern w:val="2"/>
                <w:sz w:val="24"/>
                <w:szCs w:val="24"/>
                <w:lang w:val="en-US" w:eastAsia="zh-CN" w:bidi="ar-SA"/>
              </w:rPr>
            </w:pPr>
            <w:r>
              <w:rPr>
                <w:rStyle w:val="22"/>
                <w:rFonts w:hint="eastAsia" w:ascii="仿宋" w:hAnsi="仿宋" w:eastAsia="仿宋"/>
                <w:color w:val="auto"/>
                <w:sz w:val="24"/>
                <w:szCs w:val="24"/>
              </w:rPr>
              <w:t>裁判场地验收</w:t>
            </w:r>
          </w:p>
        </w:tc>
        <w:tc>
          <w:tcPr>
            <w:tcW w:w="5688" w:type="dxa"/>
            <w:noWrap w:val="0"/>
            <w:vAlign w:val="center"/>
          </w:tcPr>
          <w:p>
            <w:pPr>
              <w:pStyle w:val="23"/>
              <w:spacing w:line="240" w:lineRule="exact"/>
              <w:ind w:left="0" w:leftChars="0"/>
              <w:jc w:val="left"/>
              <w:rPr>
                <w:rFonts w:hint="eastAsia"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rPr>
              <w:t>踏勘赛场，检查设施设备是否符合技术工作文件要求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rPr>
              <w:t>16:30—17:30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领队会议</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rPr>
            </w:pPr>
            <w:r>
              <w:rPr>
                <w:rStyle w:val="22"/>
                <w:rFonts w:hint="eastAsia" w:ascii="仿宋" w:hAnsi="仿宋" w:eastAsia="仿宋"/>
                <w:color w:val="auto"/>
                <w:sz w:val="24"/>
                <w:szCs w:val="24"/>
                <w:lang w:val="en-US"/>
              </w:rPr>
              <w:t>介绍赛事安排，强调竞赛要求，组织</w:t>
            </w:r>
            <w:r>
              <w:rPr>
                <w:rStyle w:val="22"/>
                <w:rFonts w:hint="eastAsia" w:ascii="仿宋" w:hAnsi="仿宋" w:eastAsia="仿宋"/>
                <w:color w:val="auto"/>
                <w:sz w:val="24"/>
                <w:szCs w:val="24"/>
              </w:rPr>
              <w:t>选手抽签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rPr>
              <w:t>17:30—18:30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晚餐</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18:30--19:00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理论考试检录</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rPr>
              <w:t>19:</w:t>
            </w:r>
            <w:r>
              <w:rPr>
                <w:rStyle w:val="22"/>
                <w:rFonts w:hint="eastAsia" w:ascii="仿宋" w:hAnsi="仿宋" w:eastAsia="仿宋"/>
                <w:color w:val="auto"/>
                <w:sz w:val="24"/>
                <w:szCs w:val="24"/>
                <w:lang w:val="en-US" w:eastAsia="zh-CN"/>
              </w:rPr>
              <w:t>0</w:t>
            </w:r>
            <w:r>
              <w:rPr>
                <w:rStyle w:val="22"/>
                <w:rFonts w:hint="eastAsia" w:ascii="仿宋" w:hAnsi="仿宋" w:eastAsia="仿宋"/>
                <w:color w:val="auto"/>
                <w:sz w:val="24"/>
                <w:szCs w:val="24"/>
              </w:rPr>
              <w:t>0--20:30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lang w:eastAsia="zh-CN"/>
              </w:rPr>
            </w:pPr>
            <w:r>
              <w:rPr>
                <w:rStyle w:val="22"/>
                <w:rFonts w:hint="eastAsia" w:ascii="仿宋" w:hAnsi="仿宋" w:eastAsia="仿宋"/>
                <w:color w:val="auto"/>
                <w:sz w:val="24"/>
                <w:szCs w:val="24"/>
                <w:lang w:val="en-US" w:eastAsia="zh-CN"/>
              </w:rPr>
              <w:t>理论考试</w:t>
            </w:r>
          </w:p>
        </w:tc>
        <w:tc>
          <w:tcPr>
            <w:tcW w:w="5688" w:type="dxa"/>
            <w:noWrap w:val="0"/>
            <w:vAlign w:val="center"/>
          </w:tcPr>
          <w:p>
            <w:pPr>
              <w:pStyle w:val="23"/>
              <w:spacing w:line="240" w:lineRule="exact"/>
              <w:ind w:left="0" w:leftChars="0"/>
              <w:jc w:val="left"/>
              <w:rPr>
                <w:rStyle w:val="22"/>
                <w:rFonts w:hint="default"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restart"/>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第</w:t>
            </w:r>
          </w:p>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二</w:t>
            </w:r>
          </w:p>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天</w:t>
            </w:r>
          </w:p>
        </w:tc>
        <w:tc>
          <w:tcPr>
            <w:tcW w:w="1754" w:type="dxa"/>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9:00--9:40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lang w:val="en-US"/>
              </w:rPr>
              <w:t>启动仪</w:t>
            </w:r>
            <w:r>
              <w:rPr>
                <w:rStyle w:val="22"/>
                <w:rFonts w:hint="eastAsia" w:ascii="仿宋" w:hAnsi="仿宋" w:eastAsia="仿宋"/>
                <w:color w:val="auto"/>
                <w:sz w:val="24"/>
                <w:szCs w:val="24"/>
              </w:rPr>
              <w:t>式</w:t>
            </w:r>
          </w:p>
        </w:tc>
        <w:tc>
          <w:tcPr>
            <w:tcW w:w="5688" w:type="dxa"/>
            <w:noWrap w:val="0"/>
            <w:vAlign w:val="center"/>
          </w:tcPr>
          <w:p>
            <w:pPr>
              <w:pStyle w:val="23"/>
              <w:spacing w:line="240" w:lineRule="exact"/>
              <w:ind w:left="0" w:leftChars="0"/>
              <w:jc w:val="left"/>
              <w:rPr>
                <w:rStyle w:val="22"/>
                <w:rFonts w:hint="default"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9:40--10:00</w:t>
            </w:r>
          </w:p>
        </w:tc>
        <w:tc>
          <w:tcPr>
            <w:tcW w:w="2066"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选手检录、准备</w:t>
            </w:r>
          </w:p>
        </w:tc>
        <w:tc>
          <w:tcPr>
            <w:tcW w:w="5688" w:type="dxa"/>
            <w:noWrap w:val="0"/>
            <w:vAlign w:val="center"/>
          </w:tcPr>
          <w:p>
            <w:pPr>
              <w:pStyle w:val="23"/>
              <w:spacing w:line="240" w:lineRule="exact"/>
              <w:ind w:left="0" w:leftChars="0"/>
              <w:jc w:val="left"/>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同步启动仪式撤场，布置规定茶艺赛场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restart"/>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10:00--12:00</w:t>
            </w:r>
          </w:p>
        </w:tc>
        <w:tc>
          <w:tcPr>
            <w:tcW w:w="2066" w:type="dxa"/>
            <w:vMerge w:val="restart"/>
            <w:noWrap w:val="0"/>
            <w:vAlign w:val="center"/>
          </w:tcPr>
          <w:p>
            <w:pPr>
              <w:pStyle w:val="23"/>
              <w:spacing w:line="240" w:lineRule="exact"/>
              <w:ind w:left="0" w:leftChars="0"/>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规定茶艺赛项</w:t>
            </w:r>
          </w:p>
        </w:tc>
        <w:tc>
          <w:tcPr>
            <w:tcW w:w="5688" w:type="dxa"/>
            <w:noWrap w:val="0"/>
            <w:vAlign w:val="center"/>
          </w:tcPr>
          <w:p>
            <w:pPr>
              <w:pStyle w:val="23"/>
              <w:spacing w:line="240" w:lineRule="exact"/>
              <w:ind w:left="0" w:leftChars="0"/>
              <w:jc w:val="left"/>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茶样品质品鉴：15人/组，30分钟/组，第一组结束后进入规定茶艺赛项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continue"/>
            <w:noWrap w:val="0"/>
            <w:vAlign w:val="center"/>
          </w:tcPr>
          <w:p>
            <w:pPr>
              <w:pStyle w:val="23"/>
              <w:spacing w:line="240" w:lineRule="exact"/>
              <w:ind w:left="0" w:leftChars="0"/>
              <w:jc w:val="left"/>
              <w:rPr>
                <w:rStyle w:val="22"/>
                <w:rFonts w:hint="eastAsia" w:ascii="仿宋" w:hAnsi="仿宋" w:eastAsia="仿宋" w:cs="Times New Roman"/>
                <w:color w:val="auto"/>
                <w:sz w:val="24"/>
                <w:szCs w:val="24"/>
                <w:lang w:val="en-US" w:eastAsia="zh-CN"/>
              </w:rPr>
            </w:pPr>
          </w:p>
        </w:tc>
        <w:tc>
          <w:tcPr>
            <w:tcW w:w="5688" w:type="dxa"/>
            <w:noWrap w:val="0"/>
            <w:vAlign w:val="center"/>
          </w:tcPr>
          <w:p>
            <w:pPr>
              <w:pStyle w:val="23"/>
              <w:spacing w:line="240" w:lineRule="exact"/>
              <w:ind w:left="0" w:leftChars="0"/>
              <w:jc w:val="left"/>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5人/组，12分钟/组；完成所有选手规定茶艺赛项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12:00--13:30</w:t>
            </w:r>
          </w:p>
        </w:tc>
        <w:tc>
          <w:tcPr>
            <w:tcW w:w="2066"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午餐</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13：00--13：30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选手检录、准备</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restart"/>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13:30--17:30</w:t>
            </w:r>
          </w:p>
        </w:tc>
        <w:tc>
          <w:tcPr>
            <w:tcW w:w="2066" w:type="dxa"/>
            <w:noWrap w:val="0"/>
            <w:vAlign w:val="center"/>
          </w:tcPr>
          <w:p>
            <w:pPr>
              <w:pStyle w:val="23"/>
              <w:spacing w:line="240" w:lineRule="exact"/>
              <w:ind w:left="0" w:leftChars="0"/>
              <w:jc w:val="center"/>
              <w:rPr>
                <w:rFonts w:hint="default" w:ascii="仿宋" w:hAnsi="仿宋" w:eastAsia="仿宋"/>
                <w:color w:val="auto"/>
                <w:kern w:val="2"/>
                <w:sz w:val="24"/>
                <w:szCs w:val="24"/>
                <w:lang w:val="en-US" w:eastAsia="zh-CN" w:bidi="ar-SA"/>
              </w:rPr>
            </w:pPr>
            <w:r>
              <w:rPr>
                <w:rStyle w:val="22"/>
                <w:rFonts w:hint="eastAsia" w:ascii="仿宋" w:hAnsi="仿宋" w:eastAsia="仿宋"/>
                <w:color w:val="auto"/>
                <w:sz w:val="24"/>
                <w:szCs w:val="24"/>
              </w:rPr>
              <w:t>自创</w:t>
            </w:r>
            <w:r>
              <w:rPr>
                <w:rStyle w:val="22"/>
                <w:rFonts w:hint="eastAsia" w:ascii="仿宋" w:hAnsi="仿宋" w:eastAsia="仿宋"/>
                <w:color w:val="auto"/>
                <w:sz w:val="24"/>
                <w:szCs w:val="24"/>
                <w:lang w:val="en-US" w:eastAsia="zh-CN"/>
              </w:rPr>
              <w:t>茶艺赛项</w:t>
            </w:r>
          </w:p>
        </w:tc>
        <w:tc>
          <w:tcPr>
            <w:tcW w:w="5688" w:type="dxa"/>
            <w:noWrap w:val="0"/>
            <w:vAlign w:val="center"/>
          </w:tcPr>
          <w:p>
            <w:pPr>
              <w:pStyle w:val="23"/>
              <w:spacing w:line="240" w:lineRule="exact"/>
              <w:ind w:left="0" w:leftChars="0"/>
              <w:jc w:val="left"/>
              <w:rPr>
                <w:rFonts w:hint="default"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eastAsia="zh-CN"/>
              </w:rPr>
              <w:t>18分钟/人，计划完成1--15号选手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restart"/>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茶汤质量</w:t>
            </w:r>
          </w:p>
          <w:p>
            <w:pPr>
              <w:pStyle w:val="23"/>
              <w:spacing w:line="240" w:lineRule="exact"/>
              <w:ind w:left="0" w:leftChars="0"/>
              <w:jc w:val="center"/>
              <w:rPr>
                <w:rFonts w:hint="eastAsia"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eastAsia="zh-CN"/>
              </w:rPr>
              <w:t>比拼赛项</w:t>
            </w:r>
          </w:p>
        </w:tc>
        <w:tc>
          <w:tcPr>
            <w:tcW w:w="5688" w:type="dxa"/>
            <w:noWrap w:val="0"/>
            <w:vAlign w:val="center"/>
          </w:tcPr>
          <w:p>
            <w:pPr>
              <w:jc w:val="left"/>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茶样品质品鉴：30分钟/人；5人/组；计划完成3组；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continue"/>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p>
        </w:tc>
        <w:tc>
          <w:tcPr>
            <w:tcW w:w="5688" w:type="dxa"/>
            <w:noWrap w:val="0"/>
            <w:vAlign w:val="center"/>
          </w:tcPr>
          <w:p>
            <w:pPr>
              <w:jc w:val="left"/>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茶汤质量：15分钟/人；计划完成26--40号选手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17:30—18:30</w:t>
            </w:r>
          </w:p>
        </w:tc>
        <w:tc>
          <w:tcPr>
            <w:tcW w:w="2066"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晚餐</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18:00--18:30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选手检录、准备</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restart"/>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18:30--21:30</w:t>
            </w:r>
          </w:p>
        </w:tc>
        <w:tc>
          <w:tcPr>
            <w:tcW w:w="2066" w:type="dxa"/>
            <w:noWrap w:val="0"/>
            <w:vAlign w:val="center"/>
          </w:tcPr>
          <w:p>
            <w:pPr>
              <w:pStyle w:val="23"/>
              <w:spacing w:line="240" w:lineRule="exact"/>
              <w:ind w:left="0" w:leftChars="0"/>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olor w:val="auto"/>
                <w:sz w:val="24"/>
                <w:szCs w:val="24"/>
              </w:rPr>
              <w:t>自创</w:t>
            </w:r>
            <w:r>
              <w:rPr>
                <w:rStyle w:val="22"/>
                <w:rFonts w:hint="eastAsia" w:ascii="仿宋" w:hAnsi="仿宋" w:eastAsia="仿宋"/>
                <w:color w:val="auto"/>
                <w:sz w:val="24"/>
                <w:szCs w:val="24"/>
                <w:lang w:val="en-US" w:eastAsia="zh-CN"/>
              </w:rPr>
              <w:t>茶艺赛项</w:t>
            </w:r>
          </w:p>
        </w:tc>
        <w:tc>
          <w:tcPr>
            <w:tcW w:w="5688" w:type="dxa"/>
            <w:noWrap w:val="0"/>
            <w:vAlign w:val="center"/>
          </w:tcPr>
          <w:p>
            <w:pPr>
              <w:pStyle w:val="23"/>
              <w:spacing w:line="240" w:lineRule="exact"/>
              <w:ind w:left="0" w:leftChars="0"/>
              <w:jc w:val="left"/>
              <w:rPr>
                <w:rStyle w:val="22"/>
                <w:rFonts w:hint="default" w:ascii="仿宋" w:hAnsi="仿宋" w:eastAsia="仿宋" w:cs="Times New Roman"/>
                <w:color w:val="auto"/>
                <w:sz w:val="24"/>
                <w:szCs w:val="24"/>
                <w:lang w:val="en-US" w:eastAsia="zh-CN"/>
              </w:rPr>
            </w:pPr>
            <w:r>
              <w:rPr>
                <w:rStyle w:val="22"/>
                <w:rFonts w:hint="eastAsia" w:ascii="仿宋" w:hAnsi="仿宋" w:eastAsia="仿宋"/>
                <w:color w:val="auto"/>
                <w:sz w:val="24"/>
                <w:szCs w:val="24"/>
                <w:lang w:val="en-US" w:eastAsia="zh-CN"/>
              </w:rPr>
              <w:t>18分钟/人，计划完成16-26号选手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restart"/>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茶汤质量赛项</w:t>
            </w:r>
          </w:p>
        </w:tc>
        <w:tc>
          <w:tcPr>
            <w:tcW w:w="5688" w:type="dxa"/>
            <w:noWrap w:val="0"/>
            <w:vAlign w:val="center"/>
          </w:tcPr>
          <w:p>
            <w:pPr>
              <w:jc w:val="left"/>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茶样品质品鉴：30分钟/人；5人/组；计划完成2组；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continue"/>
            <w:noWrap w:val="0"/>
            <w:vAlign w:val="center"/>
          </w:tcPr>
          <w:p>
            <w:pPr>
              <w:pStyle w:val="23"/>
              <w:spacing w:line="240" w:lineRule="exact"/>
              <w:ind w:left="0" w:leftChars="0"/>
              <w:jc w:val="center"/>
              <w:rPr>
                <w:rStyle w:val="22"/>
                <w:rFonts w:hint="eastAsia" w:ascii="仿宋" w:hAnsi="仿宋" w:eastAsia="仿宋" w:cs="Times New Roman"/>
                <w:color w:val="auto"/>
                <w:sz w:val="24"/>
                <w:szCs w:val="24"/>
                <w:lang w:val="en-US" w:eastAsia="zh-CN"/>
              </w:rPr>
            </w:pPr>
          </w:p>
        </w:tc>
        <w:tc>
          <w:tcPr>
            <w:tcW w:w="5688" w:type="dxa"/>
            <w:noWrap w:val="0"/>
            <w:vAlign w:val="center"/>
          </w:tcPr>
          <w:p>
            <w:pPr>
              <w:pStyle w:val="23"/>
              <w:spacing w:line="240" w:lineRule="exact"/>
              <w:ind w:left="0" w:leftChars="0"/>
              <w:jc w:val="left"/>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茶汤质量：15分钟/人;计划完成41--50号选手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restart"/>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第</w:t>
            </w:r>
          </w:p>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三</w:t>
            </w:r>
          </w:p>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天</w:t>
            </w:r>
          </w:p>
        </w:tc>
        <w:tc>
          <w:tcPr>
            <w:tcW w:w="1754" w:type="dxa"/>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8：00--8：30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lang w:val="en-US" w:eastAsia="zh-CN"/>
              </w:rPr>
              <w:t>选手检录、准备</w:t>
            </w:r>
          </w:p>
        </w:tc>
        <w:tc>
          <w:tcPr>
            <w:tcW w:w="5688" w:type="dxa"/>
            <w:noWrap w:val="0"/>
            <w:vAlign w:val="center"/>
          </w:tcPr>
          <w:p>
            <w:pPr>
              <w:pStyle w:val="23"/>
              <w:spacing w:line="240" w:lineRule="exact"/>
              <w:ind w:left="0" w:leftChars="0"/>
              <w:jc w:val="left"/>
              <w:rPr>
                <w:rStyle w:val="22"/>
                <w:rFonts w:hint="eastAsia"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restart"/>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8:30—12:00</w:t>
            </w:r>
          </w:p>
        </w:tc>
        <w:tc>
          <w:tcPr>
            <w:tcW w:w="2066" w:type="dxa"/>
            <w:noWrap w:val="0"/>
            <w:vAlign w:val="center"/>
          </w:tcPr>
          <w:p>
            <w:pPr>
              <w:pStyle w:val="23"/>
              <w:spacing w:line="240" w:lineRule="exact"/>
              <w:ind w:left="0" w:leftChars="0"/>
              <w:jc w:val="center"/>
              <w:rPr>
                <w:rFonts w:hint="default" w:ascii="仿宋" w:hAnsi="仿宋" w:eastAsia="仿宋" w:cs="Times New Roman"/>
                <w:color w:val="auto"/>
                <w:kern w:val="2"/>
                <w:sz w:val="24"/>
                <w:szCs w:val="24"/>
                <w:lang w:val="en-US" w:eastAsia="zh-CN" w:bidi="ar-SA"/>
              </w:rPr>
            </w:pPr>
            <w:r>
              <w:rPr>
                <w:rStyle w:val="22"/>
                <w:rFonts w:hint="eastAsia" w:ascii="仿宋" w:hAnsi="仿宋" w:eastAsia="仿宋"/>
                <w:color w:val="auto"/>
                <w:sz w:val="24"/>
                <w:szCs w:val="24"/>
              </w:rPr>
              <w:t>自创</w:t>
            </w:r>
            <w:r>
              <w:rPr>
                <w:rStyle w:val="22"/>
                <w:rFonts w:hint="eastAsia" w:ascii="仿宋" w:hAnsi="仿宋" w:eastAsia="仿宋"/>
                <w:color w:val="auto"/>
                <w:sz w:val="24"/>
                <w:szCs w:val="24"/>
                <w:lang w:val="en-US" w:eastAsia="zh-CN"/>
              </w:rPr>
              <w:t>茶艺赛项</w:t>
            </w:r>
          </w:p>
        </w:tc>
        <w:tc>
          <w:tcPr>
            <w:tcW w:w="5688" w:type="dxa"/>
            <w:noWrap w:val="0"/>
            <w:vAlign w:val="center"/>
          </w:tcPr>
          <w:p>
            <w:pPr>
              <w:pStyle w:val="23"/>
              <w:spacing w:line="240" w:lineRule="exact"/>
              <w:ind w:left="0" w:leftChars="0"/>
              <w:jc w:val="left"/>
              <w:rPr>
                <w:rFonts w:hint="default" w:ascii="仿宋" w:hAnsi="仿宋" w:eastAsia="仿宋" w:cs="Times New Roman"/>
                <w:color w:val="auto"/>
                <w:kern w:val="2"/>
                <w:sz w:val="24"/>
                <w:szCs w:val="24"/>
                <w:lang w:val="en-US" w:eastAsia="zh-CN" w:bidi="ar-SA"/>
              </w:rPr>
            </w:pPr>
            <w:r>
              <w:rPr>
                <w:rStyle w:val="22"/>
                <w:rFonts w:hint="eastAsia" w:ascii="仿宋" w:hAnsi="仿宋" w:eastAsia="仿宋"/>
                <w:color w:val="auto"/>
                <w:sz w:val="24"/>
                <w:szCs w:val="24"/>
                <w:lang w:val="en-US" w:eastAsia="zh-CN"/>
              </w:rPr>
              <w:t>18分钟/人，计划完成27-38号选手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restart"/>
            <w:noWrap w:val="0"/>
            <w:vAlign w:val="center"/>
          </w:tcPr>
          <w:p>
            <w:pPr>
              <w:jc w:val="center"/>
              <w:rPr>
                <w:rFonts w:hint="eastAsia"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茶汤质量赛项</w:t>
            </w:r>
          </w:p>
        </w:tc>
        <w:tc>
          <w:tcPr>
            <w:tcW w:w="5688" w:type="dxa"/>
            <w:noWrap w:val="0"/>
            <w:vAlign w:val="center"/>
          </w:tcPr>
          <w:p>
            <w:pPr>
              <w:jc w:val="left"/>
              <w:rPr>
                <w:rFonts w:hint="eastAsia"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茶样品质品鉴：30分钟/人；5人/组；计划完成3组；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continue"/>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p>
        </w:tc>
        <w:tc>
          <w:tcPr>
            <w:tcW w:w="5688" w:type="dxa"/>
            <w:noWrap w:val="0"/>
            <w:vAlign w:val="center"/>
          </w:tcPr>
          <w:p>
            <w:pPr>
              <w:pStyle w:val="23"/>
              <w:spacing w:line="240" w:lineRule="exact"/>
              <w:ind w:left="0" w:leftChars="0"/>
              <w:jc w:val="left"/>
              <w:rPr>
                <w:rFonts w:hint="default"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茶汤质量：15分钟/人;计划完成1--15号选手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eastAsia"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12:00--13:00</w:t>
            </w:r>
          </w:p>
        </w:tc>
        <w:tc>
          <w:tcPr>
            <w:tcW w:w="2066" w:type="dxa"/>
            <w:noWrap w:val="0"/>
            <w:vAlign w:val="center"/>
          </w:tcPr>
          <w:p>
            <w:pPr>
              <w:pStyle w:val="23"/>
              <w:spacing w:line="240" w:lineRule="exact"/>
              <w:ind w:left="0" w:leftChars="0"/>
              <w:jc w:val="center"/>
              <w:rPr>
                <w:rStyle w:val="22"/>
                <w:rFonts w:ascii="仿宋" w:hAnsi="仿宋" w:eastAsia="仿宋"/>
                <w:color w:val="auto"/>
                <w:sz w:val="24"/>
                <w:szCs w:val="24"/>
              </w:rPr>
            </w:pPr>
            <w:r>
              <w:rPr>
                <w:rStyle w:val="22"/>
                <w:rFonts w:hint="eastAsia" w:ascii="仿宋" w:hAnsi="仿宋" w:eastAsia="仿宋"/>
                <w:color w:val="auto"/>
                <w:sz w:val="24"/>
                <w:szCs w:val="24"/>
              </w:rPr>
              <w:t>午餐</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12:30--13:00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rPr>
            </w:pPr>
            <w:r>
              <w:rPr>
                <w:rStyle w:val="22"/>
                <w:rFonts w:hint="eastAsia" w:ascii="仿宋" w:hAnsi="仿宋" w:eastAsia="仿宋"/>
                <w:color w:val="auto"/>
                <w:sz w:val="24"/>
                <w:szCs w:val="24"/>
                <w:lang w:val="en-US" w:eastAsia="zh-CN"/>
              </w:rPr>
              <w:t>选手检录、准备</w:t>
            </w:r>
          </w:p>
        </w:tc>
        <w:tc>
          <w:tcPr>
            <w:tcW w:w="5688" w:type="dxa"/>
            <w:noWrap w:val="0"/>
            <w:vAlign w:val="center"/>
          </w:tcPr>
          <w:p>
            <w:pPr>
              <w:pStyle w:val="23"/>
              <w:spacing w:line="240" w:lineRule="exact"/>
              <w:ind w:left="0" w:leftChars="0"/>
              <w:jc w:val="left"/>
              <w:rPr>
                <w:rStyle w:val="22"/>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restart"/>
            <w:noWrap w:val="0"/>
            <w:vAlign w:val="center"/>
          </w:tcPr>
          <w:p>
            <w:pPr>
              <w:jc w:val="center"/>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13:00--15:30</w:t>
            </w:r>
          </w:p>
        </w:tc>
        <w:tc>
          <w:tcPr>
            <w:tcW w:w="2066"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rPr>
              <w:t>自创</w:t>
            </w:r>
            <w:r>
              <w:rPr>
                <w:rStyle w:val="22"/>
                <w:rFonts w:hint="eastAsia" w:ascii="仿宋" w:hAnsi="仿宋" w:eastAsia="仿宋"/>
                <w:color w:val="auto"/>
                <w:sz w:val="24"/>
                <w:szCs w:val="24"/>
                <w:lang w:val="en-US" w:eastAsia="zh-CN"/>
              </w:rPr>
              <w:t>茶艺赛项</w:t>
            </w:r>
          </w:p>
        </w:tc>
        <w:tc>
          <w:tcPr>
            <w:tcW w:w="5688" w:type="dxa"/>
            <w:noWrap w:val="0"/>
            <w:vAlign w:val="center"/>
          </w:tcPr>
          <w:p>
            <w:pPr>
              <w:pStyle w:val="23"/>
              <w:spacing w:line="240" w:lineRule="exact"/>
              <w:ind w:left="0" w:leftChars="0"/>
              <w:jc w:val="left"/>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18分钟/人，计划完成39-50号选手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restart"/>
            <w:noWrap w:val="0"/>
            <w:vAlign w:val="center"/>
          </w:tcPr>
          <w:p>
            <w:pPr>
              <w:jc w:val="center"/>
              <w:rPr>
                <w:rFonts w:hint="eastAsia"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茶汤质量赛项</w:t>
            </w:r>
          </w:p>
        </w:tc>
        <w:tc>
          <w:tcPr>
            <w:tcW w:w="5688" w:type="dxa"/>
            <w:noWrap w:val="0"/>
            <w:vAlign w:val="center"/>
          </w:tcPr>
          <w:p>
            <w:pPr>
              <w:jc w:val="left"/>
              <w:rPr>
                <w:rFonts w:hint="eastAsia"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茶样品质品鉴：30分钟/人；5人/组；计划完成2组；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907"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1754" w:type="dxa"/>
            <w:vMerge w:val="continue"/>
            <w:noWrap w:val="0"/>
            <w:vAlign w:val="center"/>
          </w:tcPr>
          <w:p>
            <w:pPr>
              <w:jc w:val="center"/>
              <w:rPr>
                <w:rStyle w:val="22"/>
                <w:rFonts w:hint="eastAsia" w:ascii="仿宋" w:hAnsi="仿宋" w:eastAsia="仿宋" w:cs="Times New Roman"/>
                <w:color w:val="auto"/>
                <w:sz w:val="24"/>
                <w:szCs w:val="24"/>
                <w:lang w:val="en-US" w:eastAsia="zh-CN"/>
              </w:rPr>
            </w:pPr>
          </w:p>
        </w:tc>
        <w:tc>
          <w:tcPr>
            <w:tcW w:w="2066" w:type="dxa"/>
            <w:vMerge w:val="continue"/>
            <w:noWrap w:val="0"/>
            <w:vAlign w:val="center"/>
          </w:tcPr>
          <w:p>
            <w:pPr>
              <w:pStyle w:val="23"/>
              <w:spacing w:line="240" w:lineRule="exact"/>
              <w:ind w:left="0" w:leftChars="0"/>
              <w:jc w:val="center"/>
              <w:rPr>
                <w:rStyle w:val="22"/>
                <w:rFonts w:hint="eastAsia" w:ascii="仿宋" w:hAnsi="仿宋" w:eastAsia="仿宋"/>
                <w:color w:val="auto"/>
                <w:sz w:val="24"/>
                <w:szCs w:val="24"/>
              </w:rPr>
            </w:pPr>
          </w:p>
        </w:tc>
        <w:tc>
          <w:tcPr>
            <w:tcW w:w="5688" w:type="dxa"/>
            <w:noWrap w:val="0"/>
            <w:vAlign w:val="center"/>
          </w:tcPr>
          <w:p>
            <w:pPr>
              <w:pStyle w:val="23"/>
              <w:spacing w:line="240" w:lineRule="exact"/>
              <w:ind w:left="0" w:leftChars="0"/>
              <w:jc w:val="left"/>
              <w:rPr>
                <w:rFonts w:hint="eastAsia" w:ascii="仿宋" w:hAnsi="仿宋" w:eastAsia="仿宋" w:cs="Times New Roman"/>
                <w:color w:val="auto"/>
                <w:kern w:val="2"/>
                <w:sz w:val="24"/>
                <w:szCs w:val="24"/>
                <w:lang w:val="en-US" w:eastAsia="zh-CN" w:bidi="ar-SA"/>
              </w:rPr>
            </w:pPr>
            <w:r>
              <w:rPr>
                <w:rStyle w:val="22"/>
                <w:rFonts w:hint="eastAsia" w:ascii="仿宋" w:hAnsi="仿宋" w:eastAsia="仿宋" w:cs="Times New Roman"/>
                <w:color w:val="auto"/>
                <w:sz w:val="24"/>
                <w:szCs w:val="24"/>
                <w:lang w:val="en-US" w:eastAsia="zh-CN"/>
              </w:rPr>
              <w:t>茶汤质量：15分钟/人;计划完成16--25号选手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left"/>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15:30--16:30</w:t>
            </w:r>
          </w:p>
        </w:tc>
        <w:tc>
          <w:tcPr>
            <w:tcW w:w="2066"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成绩公示</w:t>
            </w:r>
          </w:p>
        </w:tc>
        <w:tc>
          <w:tcPr>
            <w:tcW w:w="5688"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left"/>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17:00-18:00</w:t>
            </w:r>
          </w:p>
        </w:tc>
        <w:tc>
          <w:tcPr>
            <w:tcW w:w="2066" w:type="dxa"/>
            <w:noWrap w:val="0"/>
            <w:vAlign w:val="center"/>
          </w:tcPr>
          <w:p>
            <w:pPr>
              <w:pStyle w:val="23"/>
              <w:spacing w:line="240" w:lineRule="exact"/>
              <w:ind w:left="0" w:leftChars="0"/>
              <w:jc w:val="center"/>
              <w:rPr>
                <w:rStyle w:val="22"/>
                <w:rFonts w:hint="default"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晚餐</w:t>
            </w:r>
          </w:p>
        </w:tc>
        <w:tc>
          <w:tcPr>
            <w:tcW w:w="5688"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907" w:type="dxa"/>
            <w:vMerge w:val="continue"/>
            <w:noWrap w:val="0"/>
            <w:vAlign w:val="center"/>
          </w:tcPr>
          <w:p>
            <w:pPr>
              <w:jc w:val="left"/>
              <w:rPr>
                <w:rFonts w:ascii="宋体" w:hAnsi="宋体" w:eastAsia="宋体" w:cs="宋体"/>
                <w:color w:val="auto"/>
                <w:kern w:val="0"/>
                <w:sz w:val="24"/>
                <w:szCs w:val="24"/>
              </w:rPr>
            </w:pPr>
          </w:p>
        </w:tc>
        <w:tc>
          <w:tcPr>
            <w:tcW w:w="1754" w:type="dxa"/>
            <w:noWrap w:val="0"/>
            <w:vAlign w:val="center"/>
          </w:tcPr>
          <w:p>
            <w:pPr>
              <w:pStyle w:val="23"/>
              <w:spacing w:line="240" w:lineRule="exact"/>
              <w:ind w:left="0" w:leftChars="0"/>
              <w:jc w:val="center"/>
              <w:rPr>
                <w:rFonts w:hint="eastAsia"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eastAsia="zh-CN"/>
              </w:rPr>
              <w:t>19:00--19:40</w:t>
            </w:r>
          </w:p>
        </w:tc>
        <w:tc>
          <w:tcPr>
            <w:tcW w:w="2066" w:type="dxa"/>
            <w:noWrap w:val="0"/>
            <w:vAlign w:val="center"/>
          </w:tcPr>
          <w:p>
            <w:pPr>
              <w:pStyle w:val="23"/>
              <w:spacing w:line="240" w:lineRule="exact"/>
              <w:ind w:left="0" w:leftChars="0"/>
              <w:jc w:val="center"/>
              <w:rPr>
                <w:rFonts w:hint="eastAsia" w:ascii="仿宋" w:hAnsi="仿宋" w:eastAsia="仿宋"/>
                <w:color w:val="auto"/>
                <w:kern w:val="2"/>
                <w:sz w:val="24"/>
                <w:szCs w:val="24"/>
                <w:lang w:val="en-US" w:eastAsia="zh-CN" w:bidi="ar-SA"/>
              </w:rPr>
            </w:pPr>
            <w:r>
              <w:rPr>
                <w:rStyle w:val="22"/>
                <w:rFonts w:hint="eastAsia" w:ascii="仿宋" w:hAnsi="仿宋" w:eastAsia="仿宋"/>
                <w:color w:val="auto"/>
                <w:sz w:val="24"/>
                <w:szCs w:val="24"/>
                <w:lang w:val="en-US" w:eastAsia="zh-CN"/>
              </w:rPr>
              <w:t>颁奖仪式</w:t>
            </w:r>
          </w:p>
        </w:tc>
        <w:tc>
          <w:tcPr>
            <w:tcW w:w="5688" w:type="dxa"/>
            <w:noWrap w:val="0"/>
            <w:vAlign w:val="center"/>
          </w:tcPr>
          <w:p>
            <w:pPr>
              <w:pStyle w:val="23"/>
              <w:spacing w:line="240" w:lineRule="exact"/>
              <w:ind w:left="0" w:leftChars="0"/>
              <w:jc w:val="center"/>
              <w:rPr>
                <w:rStyle w:val="22"/>
                <w:rFonts w:hint="eastAsia" w:ascii="仿宋" w:hAnsi="仿宋" w:eastAsia="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907" w:type="dxa"/>
            <w:noWrap w:val="0"/>
            <w:vAlign w:val="center"/>
          </w:tcPr>
          <w:p>
            <w:pPr>
              <w:jc w:val="left"/>
              <w:rPr>
                <w:rStyle w:val="22"/>
                <w:rFonts w:hint="default" w:ascii="仿宋" w:hAnsi="仿宋" w:eastAsia="仿宋" w:cs="Times New Roman"/>
                <w:color w:val="auto"/>
                <w:sz w:val="24"/>
                <w:szCs w:val="24"/>
                <w:lang w:val="en-US" w:eastAsia="zh-CN"/>
              </w:rPr>
            </w:pPr>
            <w:r>
              <w:rPr>
                <w:rStyle w:val="22"/>
                <w:rFonts w:hint="eastAsia" w:ascii="仿宋" w:hAnsi="仿宋" w:eastAsia="仿宋" w:cs="Times New Roman"/>
                <w:color w:val="auto"/>
                <w:sz w:val="24"/>
                <w:szCs w:val="24"/>
                <w:lang w:val="en-US" w:eastAsia="zh-CN"/>
              </w:rPr>
              <w:t>第四天</w:t>
            </w:r>
          </w:p>
        </w:tc>
        <w:tc>
          <w:tcPr>
            <w:tcW w:w="1754" w:type="dxa"/>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leftChars="0"/>
              <w:jc w:val="center"/>
              <w:textAlignment w:val="baseline"/>
              <w:rPr>
                <w:rStyle w:val="22"/>
                <w:rFonts w:hint="eastAsia" w:ascii="仿宋" w:hAnsi="仿宋" w:eastAsia="仿宋"/>
                <w:color w:val="auto"/>
                <w:sz w:val="24"/>
                <w:szCs w:val="24"/>
                <w:lang w:val="en-US" w:eastAsia="zh-CN"/>
              </w:rPr>
            </w:pPr>
            <w:r>
              <w:rPr>
                <w:rStyle w:val="22"/>
                <w:rFonts w:hint="eastAsia" w:ascii="仿宋" w:hAnsi="仿宋" w:eastAsia="仿宋"/>
                <w:color w:val="auto"/>
                <w:sz w:val="24"/>
                <w:szCs w:val="24"/>
                <w:lang w:val="en-US" w:eastAsia="zh-CN"/>
              </w:rPr>
              <w:t>8:00以后</w:t>
            </w:r>
          </w:p>
        </w:tc>
        <w:tc>
          <w:tcPr>
            <w:tcW w:w="2066" w:type="dxa"/>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leftChars="0"/>
              <w:jc w:val="center"/>
              <w:textAlignment w:val="baseline"/>
              <w:rPr>
                <w:rStyle w:val="22"/>
                <w:rFonts w:hint="eastAsia" w:ascii="仿宋" w:hAnsi="仿宋" w:eastAsia="仿宋"/>
                <w:color w:val="auto"/>
                <w:sz w:val="24"/>
                <w:szCs w:val="24"/>
              </w:rPr>
            </w:pPr>
            <w:r>
              <w:rPr>
                <w:rStyle w:val="22"/>
                <w:rFonts w:hint="eastAsia" w:ascii="仿宋" w:hAnsi="仿宋" w:eastAsia="仿宋"/>
                <w:color w:val="auto"/>
                <w:sz w:val="24"/>
                <w:szCs w:val="24"/>
              </w:rPr>
              <w:t>返程</w:t>
            </w:r>
          </w:p>
        </w:tc>
        <w:tc>
          <w:tcPr>
            <w:tcW w:w="5688" w:type="dxa"/>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leftChars="0"/>
              <w:jc w:val="center"/>
              <w:textAlignment w:val="baseline"/>
              <w:rPr>
                <w:rStyle w:val="22"/>
                <w:rFonts w:ascii="仿宋" w:hAnsi="仿宋" w:eastAsia="仿宋"/>
                <w:color w:val="auto"/>
                <w:sz w:val="24"/>
                <w:szCs w:val="24"/>
              </w:rPr>
            </w:pPr>
          </w:p>
        </w:tc>
      </w:tr>
    </w:tbl>
    <w:p>
      <w:pPr>
        <w:spacing w:line="600" w:lineRule="exact"/>
        <w:ind w:firstLine="640" w:firstLineChars="200"/>
        <w:rPr>
          <w:rFonts w:ascii="仿宋" w:hAnsi="仿宋" w:eastAsia="仿宋"/>
          <w:sz w:val="32"/>
          <w:szCs w:val="32"/>
        </w:rPr>
      </w:pPr>
      <w:r>
        <w:rPr>
          <w:rFonts w:hint="eastAsia" w:ascii="仿宋" w:hAnsi="仿宋" w:eastAsia="仿宋"/>
          <w:sz w:val="32"/>
          <w:szCs w:val="32"/>
        </w:rPr>
        <w:t>竞赛日程依据组委会要求可能会稍有调整，最终日程安排以现场公布为准。</w:t>
      </w:r>
    </w:p>
    <w:p>
      <w:pPr>
        <w:pStyle w:val="5"/>
        <w:spacing w:before="0" w:beforeLines="0" w:after="0" w:afterLines="0" w:line="600" w:lineRule="exact"/>
        <w:ind w:firstLine="643" w:firstLineChars="200"/>
        <w:rPr>
          <w:rFonts w:hint="eastAsia" w:ascii="楷体" w:hAnsi="楷体" w:eastAsia="楷体"/>
        </w:rPr>
      </w:pPr>
      <w:bookmarkStart w:id="37" w:name="_Toc17196"/>
      <w:bookmarkStart w:id="38" w:name="_Toc54638943"/>
      <w:r>
        <w:rPr>
          <w:rFonts w:hint="eastAsia" w:ascii="楷体" w:hAnsi="楷体" w:eastAsia="楷体"/>
        </w:rPr>
        <w:t>（四）裁判</w:t>
      </w:r>
      <w:r>
        <w:rPr>
          <w:rFonts w:ascii="楷体" w:hAnsi="楷体" w:eastAsia="楷体"/>
        </w:rPr>
        <w:t>构成</w:t>
      </w:r>
      <w:r>
        <w:rPr>
          <w:rFonts w:hint="eastAsia" w:ascii="楷体" w:hAnsi="楷体" w:eastAsia="楷体"/>
        </w:rPr>
        <w:t>、职责与分组</w:t>
      </w:r>
      <w:bookmarkEnd w:id="37"/>
      <w:bookmarkEnd w:id="38"/>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1．裁判组</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由裁判长、裁判长助理、裁判员组成。裁判长由组委会遴选和任命。裁判长助理由裁判长推荐，组委会任命。裁判员由参赛省市（团体）选派一人组成，并要求符合以下两个条件：一是具有茶艺高级技师职业资格（职业技能等级）或茶文化相关专业副高级（含）以上专业技术职称；二是具有近三年省（行业）级或国家级茶艺类职业技能竞赛执裁经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2．裁判长职责</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（1）认真履行职责，按时、认真完成本项目技术工作文件的编制工作；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（2）加强各方配合，做好沟通协调，落实比赛各项技术工作；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（3）带头坚持并维护公平公正原则，遵守保密纪律，不得透露影响比赛公平公正的技术信息；</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（4）按照组委会要求和安排，做好本项目裁判员赛前培训；</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（5）采取去掉一个最高分和一个最低分、分模块执裁等多种保证公平、公正的措施，组织全体裁判员做好本项目评判和相关技术工作；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（6）根据组委会安排，组织本项目开展技术点评。</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3．裁判长助理职责</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协助裁判长做好执裁各项组织工作；完成裁判长安排的相关工作。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4．裁判员职责</w:t>
      </w:r>
    </w:p>
    <w:p>
      <w:pPr>
        <w:spacing w:line="600" w:lineRule="exact"/>
        <w:ind w:firstLine="640" w:firstLineChars="200"/>
        <w:rPr>
          <w:rFonts w:hint="eastAsia" w:ascii="仿宋" w:hAnsi="仿宋" w:eastAsia="仿宋"/>
          <w:sz w:val="32"/>
          <w:szCs w:val="32"/>
        </w:rPr>
      </w:pPr>
      <w:bookmarkStart w:id="39" w:name="OLE_LINK24"/>
      <w:r>
        <w:rPr>
          <w:rFonts w:hint="eastAsia" w:ascii="仿宋" w:hAnsi="仿宋" w:eastAsia="仿宋"/>
          <w:sz w:val="32"/>
          <w:szCs w:val="32"/>
        </w:rPr>
        <w:t>（1）</w:t>
      </w:r>
      <w:bookmarkEnd w:id="39"/>
      <w:r>
        <w:rPr>
          <w:rFonts w:hint="eastAsia" w:ascii="仿宋" w:hAnsi="仿宋" w:eastAsia="仿宋"/>
          <w:sz w:val="32"/>
          <w:szCs w:val="32"/>
        </w:rPr>
        <w:t>参加赛前培训和技术讨论，认真理解技术文件，熟练掌握竞赛技术规则；</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（2）对有争议的问题提出客观、公正、合理的意见和建议；</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（3）服从裁判长工作安排，认真做好本职工作；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（4）公平公正执裁，不徇私舞弊；</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（5）坚守岗位，严格遵守时间安排，保证执裁工作正常进行;</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（6）凡未经批准不参加赛前培训、未签署《竞赛行为规范承诺》的，不得从事执裁工作;</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w:t>
      </w:r>
      <w:r>
        <w:rPr>
          <w:rFonts w:ascii="仿宋" w:hAnsi="仿宋" w:eastAsia="仿宋"/>
          <w:sz w:val="32"/>
          <w:szCs w:val="32"/>
        </w:rPr>
        <w:t>7</w:t>
      </w:r>
      <w:r>
        <w:rPr>
          <w:rFonts w:hint="eastAsia" w:ascii="仿宋" w:hAnsi="仿宋" w:eastAsia="仿宋"/>
          <w:sz w:val="32"/>
          <w:szCs w:val="32"/>
        </w:rPr>
        <w:t>）评分裁判员必须于比赛前，用感官审评方法，熟悉相应比赛所用茶样;</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（8）未经裁判长同意裁判员不得发布与茶艺比赛有关的信息。</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5．预期分组与分工方案</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裁判长和裁判长助理不参与评分。裁判员将被分成若干小组：检录组（若干人）；计时组（若干人）；健康与安全管理组（若干人）；统分、核分、评判组（若干人）；比赛过程监督组以及材料管理组（若干人）等。</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规定茶艺演示组、茶汤质量比拼组、自创茶艺演示组、茶样品质鉴别组，每一组设组长1名。</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为了准确评判选手的真实水平，确保茶艺（国）项目顺利进行，裁判长在对裁判员培训的基础上，根据各裁判员的专业能力、专长以及区域分布，进行分组。</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在评判过程中，裁判长有权抽查评判结果，发现裁判的评判结果有较大差异时，可要求重新评定。</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如裁判之间意见存在争议，先由组长协商讨论，再由裁判长判定。</w:t>
      </w:r>
    </w:p>
    <w:p>
      <w:pPr>
        <w:pStyle w:val="5"/>
        <w:spacing w:before="0" w:beforeLines="0" w:after="0" w:afterLines="0" w:line="600" w:lineRule="exact"/>
        <w:ind w:firstLine="643" w:firstLineChars="200"/>
        <w:rPr>
          <w:rFonts w:ascii="楷体" w:hAnsi="楷体" w:eastAsia="楷体"/>
        </w:rPr>
      </w:pPr>
      <w:bookmarkStart w:id="40" w:name="_Toc24422"/>
      <w:bookmarkStart w:id="41" w:name="_Toc54638944"/>
      <w:r>
        <w:rPr>
          <w:rFonts w:hint="eastAsia" w:ascii="楷体" w:hAnsi="楷体" w:eastAsia="楷体"/>
        </w:rPr>
        <w:t>（五）关于计时</w:t>
      </w:r>
      <w:bookmarkEnd w:id="40"/>
      <w:bookmarkEnd w:id="41"/>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1．开始计时：选手进场，准备完毕，行礼后，各评分组组长，举“比赛开始”字样牌，计时开始。</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2．结束计时：选手奉茶后，行礼完毕，各评分组组长，举“比赛结束”字样牌，计时结束。</w:t>
      </w:r>
    </w:p>
    <w:p>
      <w:pPr>
        <w:pStyle w:val="5"/>
        <w:spacing w:before="0" w:beforeLines="0" w:after="0" w:afterLines="0" w:line="600" w:lineRule="exact"/>
        <w:ind w:firstLine="643" w:firstLineChars="200"/>
        <w:rPr>
          <w:rFonts w:hint="eastAsia" w:ascii="楷体" w:hAnsi="楷体" w:eastAsia="楷体"/>
        </w:rPr>
      </w:pPr>
      <w:bookmarkStart w:id="42" w:name="_Toc54638945"/>
      <w:bookmarkStart w:id="43" w:name="_Toc31766"/>
      <w:r>
        <w:rPr>
          <w:rFonts w:hint="eastAsia" w:ascii="楷体" w:hAnsi="楷体" w:eastAsia="楷体"/>
        </w:rPr>
        <w:t>（六）比赛纪律</w:t>
      </w:r>
      <w:bookmarkEnd w:id="42"/>
      <w:bookmarkEnd w:id="43"/>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1．参赛选手应遵守竞赛规则，遵守赛场纪律，尊重裁判和竞赛工作人员，服从竞赛组委会和执委会的指挥和安排，自觉维护赛场秩序。</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2．选手不得以任何形式透露个人信息。</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3．参赛选手必须持选手证和身份证按时到达指定场地候场，并接受裁判员的检录。选手迟到15分钟取消比赛资格。</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4．选手必须遵守竞赛日程安排和抽签顺序参加各项比赛，不得私下调换顺序、无故离开。如有特殊情况，需经裁判长同意后作特殊处理。</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5．参赛选手需在规定时间内进行自创茶艺现场调试和确定，逾期视为已确认。</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6．爱护竞赛场地的设备和器材。竞赛过程中如因竞赛设备等发生故障，应由裁判长进行评判；若因选手个人原因造成设备故障而无法继续比赛，裁判长有权决定终止该选手比赛，并由当事人承担赔偿责任；若非选手原因造成设备故障或器具损坏的，由裁判长视具体情况做出裁决。</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7．除现场裁判、安全巡视和配备的工作人员以外，其他人员未经允许不得进入竞赛场地警戒区域。</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8．新闻媒体等必须听从现场工作人员的统一安排和管理，不得影响比赛进行。</w:t>
      </w:r>
    </w:p>
    <w:p>
      <w:pPr>
        <w:spacing w:line="600" w:lineRule="exact"/>
        <w:ind w:firstLine="640" w:firstLineChars="200"/>
        <w:rPr>
          <w:rFonts w:hint="eastAsia" w:ascii="仿宋" w:hAnsi="仿宋" w:eastAsia="仿宋"/>
          <w:sz w:val="32"/>
          <w:szCs w:val="32"/>
        </w:rPr>
      </w:pPr>
    </w:p>
    <w:p>
      <w:pPr>
        <w:pStyle w:val="4"/>
        <w:spacing w:line="600" w:lineRule="exact"/>
        <w:ind w:left="0" w:firstLine="640" w:firstLineChars="200"/>
        <w:rPr>
          <w:rFonts w:hint="eastAsia" w:ascii="黑体" w:hAnsi="黑体" w:eastAsia="黑体" w:cs="LinTimes"/>
          <w:b w:val="0"/>
          <w:bCs w:val="0"/>
        </w:rPr>
      </w:pPr>
      <w:bookmarkStart w:id="44" w:name="_Toc25626"/>
      <w:bookmarkStart w:id="45" w:name="_Toc54638946"/>
      <w:r>
        <w:rPr>
          <w:rFonts w:hint="eastAsia" w:ascii="黑体" w:hAnsi="黑体" w:eastAsia="黑体" w:cs="LinTimes"/>
          <w:b w:val="0"/>
          <w:bCs w:val="0"/>
        </w:rPr>
        <w:t>四、竞赛场地、设施设备等安排</w:t>
      </w:r>
      <w:bookmarkEnd w:id="44"/>
      <w:bookmarkEnd w:id="45"/>
      <w:bookmarkStart w:id="46" w:name="_Toc31555"/>
      <w:bookmarkStart w:id="47" w:name="_Toc54638947"/>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（一）赛场规格</w:t>
      </w:r>
      <w:bookmarkEnd w:id="46"/>
      <w:bookmarkEnd w:id="47"/>
    </w:p>
    <w:p>
      <w:pPr>
        <w:spacing w:line="60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本项目比赛区域分为操作区和非操作区，其中操作区划分为规定/自创茶艺演示舞台、茶汤质量比拼竞赛区、茶样品质鉴别室、茶水器准备室、煮水备器室2个以及相应的评委席、计分席等区域；非操作区划分为更衣室2个、化妆间1个、储物室3个、裁判办公室2个、录分室1个、技能展示区以及观摩区等区域。</w:t>
      </w:r>
    </w:p>
    <w:p>
      <w:pPr>
        <w:pStyle w:val="13"/>
        <w:ind w:firstLine="640"/>
        <w:rPr>
          <w:highlight w:val="none"/>
        </w:rPr>
      </w:pPr>
    </w:p>
    <w:p>
      <w:pPr>
        <w:pStyle w:val="5"/>
        <w:spacing w:before="0" w:beforeLines="0" w:after="0" w:afterLines="0" w:line="600" w:lineRule="exact"/>
        <w:ind w:firstLine="643" w:firstLineChars="200"/>
        <w:rPr>
          <w:rFonts w:hint="default" w:ascii="楷体" w:hAnsi="楷体" w:eastAsia="楷体"/>
          <w:highlight w:val="none"/>
          <w:lang w:val="en-US" w:eastAsia="zh-CN"/>
        </w:rPr>
      </w:pPr>
      <w:bookmarkStart w:id="48" w:name="_Toc27609"/>
      <w:bookmarkStart w:id="49" w:name="_Toc54638948"/>
      <w:r>
        <w:rPr>
          <w:rFonts w:hint="eastAsia" w:ascii="楷体" w:hAnsi="楷体" w:eastAsia="楷体"/>
          <w:highlight w:val="none"/>
        </w:rPr>
        <w:t>（二）场地布局图</w:t>
      </w:r>
      <w:bookmarkEnd w:id="48"/>
      <w:bookmarkEnd w:id="49"/>
    </w:p>
    <w:p>
      <w:pPr>
        <w:pStyle w:val="2"/>
        <w:ind w:left="0" w:leftChars="0" w:firstLine="0" w:firstLineChars="0"/>
        <w:jc w:val="center"/>
        <w:rPr>
          <w:highlight w:val="none"/>
        </w:rPr>
      </w:pPr>
      <w:r>
        <w:rPr>
          <w:rFonts w:hint="eastAsia" w:ascii="仿宋" w:hAnsi="仿宋" w:eastAsia="仿宋" w:cs="仿宋"/>
          <w:sz w:val="32"/>
          <w:szCs w:val="32"/>
          <w:lang w:val="en-US" w:eastAsia="zh-CN"/>
        </w:rPr>
        <w:drawing>
          <wp:inline distT="0" distB="0" distL="114300" distR="114300">
            <wp:extent cx="5946140" cy="5111115"/>
            <wp:effectExtent l="0" t="0" r="16510" b="13335"/>
            <wp:docPr id="4" name="图片 4" descr="184dd74ac5b94b2125eaab421a27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4dd74ac5b94b2125eaab421a274e8"/>
                    <pic:cNvPicPr>
                      <a:picLocks noChangeAspect="1"/>
                    </pic:cNvPicPr>
                  </pic:nvPicPr>
                  <pic:blipFill>
                    <a:blip r:embed="rId10"/>
                    <a:srcRect l="6549" t="4425" r="5073" b="3927"/>
                    <a:stretch>
                      <a:fillRect/>
                    </a:stretch>
                  </pic:blipFill>
                  <pic:spPr>
                    <a:xfrm>
                      <a:off x="0" y="0"/>
                      <a:ext cx="5946140" cy="5111115"/>
                    </a:xfrm>
                    <a:prstGeom prst="rect">
                      <a:avLst/>
                    </a:prstGeom>
                  </pic:spPr>
                </pic:pic>
              </a:graphicData>
            </a:graphic>
          </wp:inline>
        </w:drawing>
      </w:r>
      <w:r>
        <w:rPr>
          <w:rFonts w:hint="eastAsia" w:ascii="仿宋" w:hAnsi="仿宋" w:eastAsia="仿宋"/>
          <w:sz w:val="32"/>
          <w:szCs w:val="32"/>
          <w:highlight w:val="none"/>
          <w:lang w:val="en-US" w:eastAsia="zh-CN"/>
        </w:rPr>
        <w:drawing>
          <wp:inline distT="0" distB="0" distL="114300" distR="114300">
            <wp:extent cx="5324475" cy="4240530"/>
            <wp:effectExtent l="0" t="0" r="9525" b="7620"/>
            <wp:docPr id="7" name="图片 7" descr="98030ab2f650b6329029da452d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030ab2f650b6329029da452d95722"/>
                    <pic:cNvPicPr>
                      <a:picLocks noChangeAspect="1"/>
                    </pic:cNvPicPr>
                  </pic:nvPicPr>
                  <pic:blipFill>
                    <a:blip r:embed="rId11"/>
                    <a:srcRect l="3974" t="5181" r="5240" b="4722"/>
                    <a:stretch>
                      <a:fillRect/>
                    </a:stretch>
                  </pic:blipFill>
                  <pic:spPr>
                    <a:xfrm>
                      <a:off x="0" y="0"/>
                      <a:ext cx="5324475" cy="4240530"/>
                    </a:xfrm>
                    <a:prstGeom prst="rect">
                      <a:avLst/>
                    </a:prstGeom>
                  </pic:spPr>
                </pic:pic>
              </a:graphicData>
            </a:graphic>
          </wp:inline>
        </w:drawing>
      </w:r>
      <w:r>
        <w:rPr>
          <w:rFonts w:hint="eastAsia" w:ascii="仿宋" w:hAnsi="仿宋" w:eastAsia="仿宋"/>
          <w:sz w:val="32"/>
          <w:szCs w:val="32"/>
          <w:highlight w:val="none"/>
          <w:lang w:val="en-US" w:eastAsia="zh-CN"/>
        </w:rPr>
        <w:drawing>
          <wp:inline distT="0" distB="0" distL="114300" distR="114300">
            <wp:extent cx="5568315" cy="3840480"/>
            <wp:effectExtent l="0" t="0" r="13335" b="7620"/>
            <wp:docPr id="6" name="图片 6" descr="C:\Users\Administrator\Desktop\0fcd05a295012898076652540086279.png0fcd05a29501289807665254008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0fcd05a295012898076652540086279.png0fcd05a295012898076652540086279"/>
                    <pic:cNvPicPr>
                      <a:picLocks noChangeAspect="1"/>
                    </pic:cNvPicPr>
                  </pic:nvPicPr>
                  <pic:blipFill>
                    <a:blip r:embed="rId12"/>
                    <a:srcRect/>
                    <a:stretch>
                      <a:fillRect/>
                    </a:stretch>
                  </pic:blipFill>
                  <pic:spPr>
                    <a:xfrm>
                      <a:off x="0" y="0"/>
                      <a:ext cx="5568315" cy="3840480"/>
                    </a:xfrm>
                    <a:prstGeom prst="rect">
                      <a:avLst/>
                    </a:prstGeom>
                  </pic:spPr>
                </pic:pic>
              </a:graphicData>
            </a:graphic>
          </wp:inline>
        </w:drawing>
      </w:r>
      <w:r>
        <w:rPr>
          <w:rFonts w:hint="eastAsia" w:ascii="仿宋" w:hAnsi="仿宋" w:eastAsia="仿宋"/>
          <w:sz w:val="32"/>
          <w:szCs w:val="32"/>
          <w:highlight w:val="none"/>
          <w:lang w:val="en-US" w:eastAsia="zh-CN"/>
        </w:rPr>
        <w:drawing>
          <wp:inline distT="0" distB="0" distL="114300" distR="114300">
            <wp:extent cx="5946140" cy="3962400"/>
            <wp:effectExtent l="0" t="0" r="16510" b="0"/>
            <wp:docPr id="9" name="图片 9" descr="C:\Users\Administrator\Desktop\9eb920d739ae5e9b844a71fd3fa9fbd.png9eb920d739ae5e9b844a71fd3fa9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9eb920d739ae5e9b844a71fd3fa9fbd.png9eb920d739ae5e9b844a71fd3fa9fbd"/>
                    <pic:cNvPicPr>
                      <a:picLocks noChangeAspect="1"/>
                    </pic:cNvPicPr>
                  </pic:nvPicPr>
                  <pic:blipFill>
                    <a:blip r:embed="rId13"/>
                    <a:srcRect/>
                    <a:stretch>
                      <a:fillRect/>
                    </a:stretch>
                  </pic:blipFill>
                  <pic:spPr>
                    <a:xfrm>
                      <a:off x="0" y="0"/>
                      <a:ext cx="5946140" cy="3962400"/>
                    </a:xfrm>
                    <a:prstGeom prst="rect">
                      <a:avLst/>
                    </a:prstGeom>
                  </pic:spPr>
                </pic:pic>
              </a:graphicData>
            </a:graphic>
          </wp:inline>
        </w:drawing>
      </w:r>
      <w:r>
        <w:rPr>
          <w:rFonts w:hint="eastAsia" w:ascii="仿宋" w:hAnsi="仿宋" w:eastAsia="仿宋"/>
          <w:sz w:val="32"/>
          <w:szCs w:val="32"/>
          <w:highlight w:val="none"/>
          <w:lang w:val="en-US" w:eastAsia="zh-CN"/>
        </w:rPr>
        <w:drawing>
          <wp:inline distT="0" distB="0" distL="114300" distR="114300">
            <wp:extent cx="5862320" cy="3575050"/>
            <wp:effectExtent l="0" t="0" r="5080" b="6350"/>
            <wp:docPr id="8" name="图片 8" descr="微信图片_202210072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007222948"/>
                    <pic:cNvPicPr>
                      <a:picLocks noChangeAspect="1"/>
                    </pic:cNvPicPr>
                  </pic:nvPicPr>
                  <pic:blipFill>
                    <a:blip r:embed="rId14"/>
                    <a:stretch>
                      <a:fillRect/>
                    </a:stretch>
                  </pic:blipFill>
                  <pic:spPr>
                    <a:xfrm>
                      <a:off x="0" y="0"/>
                      <a:ext cx="5862320" cy="3575050"/>
                    </a:xfrm>
                    <a:prstGeom prst="rect">
                      <a:avLst/>
                    </a:prstGeom>
                  </pic:spPr>
                </pic:pic>
              </a:graphicData>
            </a:graphic>
          </wp:inline>
        </w:drawing>
      </w:r>
    </w:p>
    <w:p>
      <w:pPr>
        <w:jc w:val="center"/>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drawing>
          <wp:inline distT="0" distB="0" distL="114300" distR="114300">
            <wp:extent cx="5662295" cy="4849495"/>
            <wp:effectExtent l="0" t="0" r="14605" b="8255"/>
            <wp:docPr id="10" name="图片 10" descr="a0866fba011fd6c39280306a483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866fba011fd6c39280306a4830332"/>
                    <pic:cNvPicPr>
                      <a:picLocks noChangeAspect="1"/>
                    </pic:cNvPicPr>
                  </pic:nvPicPr>
                  <pic:blipFill>
                    <a:blip r:embed="rId15"/>
                    <a:srcRect l="9059" t="6373" r="4241" b="4071"/>
                    <a:stretch>
                      <a:fillRect/>
                    </a:stretch>
                  </pic:blipFill>
                  <pic:spPr>
                    <a:xfrm>
                      <a:off x="0" y="0"/>
                      <a:ext cx="5662295" cy="4849495"/>
                    </a:xfrm>
                    <a:prstGeom prst="rect">
                      <a:avLst/>
                    </a:prstGeom>
                    <a:ln>
                      <a:noFill/>
                    </a:ln>
                  </pic:spPr>
                </pic:pic>
              </a:graphicData>
            </a:graphic>
          </wp:inline>
        </w:drawing>
      </w:r>
      <w:r>
        <w:rPr>
          <w:rFonts w:hint="eastAsia" w:ascii="仿宋" w:hAnsi="仿宋" w:eastAsia="仿宋"/>
          <w:sz w:val="32"/>
          <w:szCs w:val="32"/>
          <w:highlight w:val="none"/>
          <w:lang w:val="en-US" w:eastAsia="zh-CN"/>
        </w:rPr>
        <w:drawing>
          <wp:inline distT="0" distB="0" distL="114300" distR="114300">
            <wp:extent cx="4822190" cy="2861310"/>
            <wp:effectExtent l="0" t="0" r="16510" b="15240"/>
            <wp:docPr id="11" name="图片 11" descr="C:\Users\Administrator\Desktop\微信图片_20221008133133.png微信图片_2022100813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微信图片_20221008133133.png微信图片_20221008133133"/>
                    <pic:cNvPicPr>
                      <a:picLocks noChangeAspect="1"/>
                    </pic:cNvPicPr>
                  </pic:nvPicPr>
                  <pic:blipFill>
                    <a:blip r:embed="rId16"/>
                    <a:srcRect/>
                    <a:stretch>
                      <a:fillRect/>
                    </a:stretch>
                  </pic:blipFill>
                  <pic:spPr>
                    <a:xfrm>
                      <a:off x="0" y="0"/>
                      <a:ext cx="4822190" cy="2861310"/>
                    </a:xfrm>
                    <a:prstGeom prst="rect">
                      <a:avLst/>
                    </a:prstGeom>
                  </pic:spPr>
                </pic:pic>
              </a:graphicData>
            </a:graphic>
          </wp:inline>
        </w:drawing>
      </w:r>
    </w:p>
    <w:p>
      <w:pPr>
        <w:pStyle w:val="2"/>
        <w:rPr>
          <w:rFonts w:hint="eastAsia"/>
          <w:color w:val="auto"/>
          <w:highlight w:val="none"/>
          <w:lang w:val="en-US" w:eastAsia="zh-CN"/>
        </w:rPr>
      </w:pPr>
    </w:p>
    <w:p>
      <w:pPr>
        <w:pStyle w:val="2"/>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drawing>
          <wp:inline distT="0" distB="0" distL="114300" distR="114300">
            <wp:extent cx="5102860" cy="7058025"/>
            <wp:effectExtent l="0" t="0" r="2540" b="9525"/>
            <wp:docPr id="12" name="图片 12" descr="2b3210ace58638f1be405c7d51fd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3210ace58638f1be405c7d51fd28d"/>
                    <pic:cNvPicPr>
                      <a:picLocks noChangeAspect="1"/>
                    </pic:cNvPicPr>
                  </pic:nvPicPr>
                  <pic:blipFill>
                    <a:blip r:embed="rId17"/>
                    <a:srcRect l="4698" t="1262" r="6680" b="3500"/>
                    <a:stretch>
                      <a:fillRect/>
                    </a:stretch>
                  </pic:blipFill>
                  <pic:spPr>
                    <a:xfrm>
                      <a:off x="0" y="0"/>
                      <a:ext cx="5102860" cy="7058025"/>
                    </a:xfrm>
                    <a:prstGeom prst="rect">
                      <a:avLst/>
                    </a:prstGeom>
                  </pic:spPr>
                </pic:pic>
              </a:graphicData>
            </a:graphic>
          </wp:inline>
        </w:drawing>
      </w:r>
    </w:p>
    <w:p>
      <w:pPr>
        <w:jc w:val="both"/>
        <w:rPr>
          <w:rFonts w:hint="eastAsia" w:ascii="仿宋_GB2312" w:hAnsi="LinTimes" w:eastAsia="仿宋_GB2312" w:cs="LinTimes"/>
          <w:sz w:val="32"/>
          <w:szCs w:val="32"/>
          <w:lang w:eastAsia="zh-CN"/>
        </w:rPr>
      </w:pPr>
    </w:p>
    <w:p>
      <w:pPr>
        <w:pStyle w:val="13"/>
        <w:jc w:val="center"/>
        <w:rPr>
          <w:rFonts w:hint="eastAsia"/>
          <w:sz w:val="22"/>
          <w:szCs w:val="20"/>
        </w:rPr>
      </w:pPr>
      <w:r>
        <w:rPr>
          <w:rFonts w:hint="eastAsia"/>
          <w:sz w:val="22"/>
          <w:szCs w:val="20"/>
          <w:lang w:eastAsia="zh-CN"/>
        </w:rPr>
        <w:t>（</w:t>
      </w:r>
      <w:r>
        <w:rPr>
          <w:rFonts w:hint="eastAsia"/>
          <w:sz w:val="22"/>
          <w:szCs w:val="20"/>
        </w:rPr>
        <w:t>最终以场地实际布局为准</w:t>
      </w:r>
      <w:r>
        <w:rPr>
          <w:rFonts w:hint="eastAsia"/>
          <w:sz w:val="22"/>
          <w:szCs w:val="20"/>
          <w:lang w:eastAsia="zh-CN"/>
        </w:rPr>
        <w:t>）</w:t>
      </w:r>
      <w:bookmarkStart w:id="50" w:name="_Toc19670"/>
      <w:bookmarkStart w:id="51" w:name="_Toc54638949"/>
    </w:p>
    <w:p>
      <w:pPr>
        <w:pStyle w:val="13"/>
        <w:ind w:firstLine="1600" w:firstLineChars="500"/>
        <w:rPr>
          <w:rFonts w:hint="eastAsia"/>
        </w:rPr>
      </w:pPr>
    </w:p>
    <w:p>
      <w:pPr>
        <w:pStyle w:val="13"/>
        <w:ind w:firstLine="1600" w:firstLineChars="500"/>
        <w:rPr>
          <w:rFonts w:hint="eastAsia" w:ascii="楷体" w:hAnsi="楷体" w:eastAsia="楷体"/>
        </w:rPr>
      </w:pPr>
    </w:p>
    <w:p>
      <w:pPr>
        <w:pStyle w:val="13"/>
        <w:ind w:firstLine="1600" w:firstLineChars="500"/>
        <w:rPr>
          <w:rFonts w:hint="eastAsia" w:ascii="楷体" w:hAnsi="楷体" w:eastAsia="楷体"/>
        </w:rPr>
      </w:pPr>
      <w:r>
        <w:rPr>
          <w:rFonts w:hint="eastAsia" w:ascii="楷体" w:hAnsi="楷体" w:eastAsia="楷体"/>
        </w:rPr>
        <w:t>（三）基础设施清单</w:t>
      </w:r>
      <w:bookmarkEnd w:id="50"/>
      <w:bookmarkEnd w:id="51"/>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以下清单中的物品数量为1位选手竞赛所需器具数量。</w:t>
      </w:r>
    </w:p>
    <w:p>
      <w:pPr>
        <w:numPr>
          <w:ilvl w:val="0"/>
          <w:numId w:val="40"/>
        </w:numPr>
        <w:spacing w:line="600" w:lineRule="exact"/>
        <w:rPr>
          <w:rFonts w:ascii="仿宋" w:hAnsi="仿宋" w:eastAsia="仿宋"/>
          <w:sz w:val="32"/>
          <w:szCs w:val="32"/>
        </w:rPr>
      </w:pPr>
      <w:r>
        <w:rPr>
          <w:rFonts w:hint="eastAsia" w:ascii="仿宋" w:hAnsi="仿宋" w:eastAsia="仿宋"/>
          <w:sz w:val="32"/>
          <w:szCs w:val="32"/>
        </w:rPr>
        <w:t>规定茶艺演示项目赛场提供设施、设备清单表</w:t>
      </w:r>
    </w:p>
    <w:p>
      <w:pPr>
        <w:pStyle w:val="13"/>
        <w:ind w:firstLine="640"/>
        <w:rPr>
          <w:rFonts w:hint="eastAsia"/>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2589"/>
        <w:gridCol w:w="4048"/>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7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种类</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设备名称</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技术规格</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茶艺桌、凳</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茶艺桌</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长：1200mm，宽：600mm，高：650mm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茶艺凳</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长：400mm，宽：300mm，高：400mm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绿茶玻璃杯泡法</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盛放茶具：茶盘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长：500mm，宽：300mm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盛水用具：玻璃壶</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容量：1200mL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泡茶用具：绿茶玻璃杯</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高：85mm，口径：70mm，容量：200mL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泡茶用具：玻璃杯垫</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直径：120mm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盛水用具：玻璃水盂</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容量：600mL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盛茶用具：竹茶荷</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长：145mm，宽：55mm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盛茶用具：茶叶罐</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直径：80mm，高：160mm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拨茶用具：茶匙</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长：165mm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辅助用具：茶巾</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备选用具：奉茶盘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长：380mm，宽：230mm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乌龙茶双杯泡法</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盛放茶具：双层茶盘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长：500mm，宽：300mm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盛放茶具：奉茶盘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长：380mm，宽：230mm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泡茶用具：紫砂壶</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容量：110mL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品茶用具：紫砂闻香杯</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品茶用具：紫砂品茗杯</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泡茶用具：紫砂杯垫</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长：105mm，宽：55mm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煮水用具：随手泡</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容量：800mL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盛茶用具：白瓷茶荷</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长：100mm，宽：80mm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盛茶用具：茶叶罐</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直径：75mm，高：110mm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辅助用具</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茶道组</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辅助用具：茶巾</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红茶瓷盖碗泡法</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盛放茶具：茶盘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长：500mm，宽：300mm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泡茶用具：白瓷盖碗</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容量：150mL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品茶用具：白瓷品茗杯</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直径：65mm，高：45mm，容量：70mL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泡茶用具：杯垫</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长：75mm，宽：75mm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盛汤用具：白瓷茶海</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容量：220mL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盛水用具：瓷壶</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容量：500mL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盛茶用具：白瓷茶荷</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长：100mm，宽：80mm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盛水用具：瓷水盂</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容量：500mL</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盛茶用具：茶叶罐</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直径：75mm，高：110mm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拨茶用具：茶匙</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长：170mm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辅助用具：茶匙架</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长：40mm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辅助用具：茶巾</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长：300mm，宽：300mm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备选用具：奉茶盘</w:t>
            </w:r>
          </w:p>
        </w:tc>
        <w:tc>
          <w:tcPr>
            <w:tcW w:w="404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长：380mm，宽：230mm</w:t>
            </w:r>
          </w:p>
        </w:tc>
        <w:tc>
          <w:tcPr>
            <w:tcW w:w="77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泡茶用水</w:t>
            </w:r>
          </w:p>
        </w:tc>
        <w:tc>
          <w:tcPr>
            <w:tcW w:w="6637" w:type="dxa"/>
            <w:gridSpan w:val="2"/>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纯净水（应符合GB 5749 生活饮用水卫生标准）</w:t>
            </w:r>
          </w:p>
        </w:tc>
        <w:tc>
          <w:tcPr>
            <w:tcW w:w="777"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bl>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2．茶汤质量比拼项目赛场提供设施、设备清单表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136"/>
        <w:gridCol w:w="4549"/>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种类</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设备名称</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技术规格</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茶艺桌、凳</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茶艺桌</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长：1800</w:t>
            </w:r>
            <w:r>
              <w:rPr>
                <w:rFonts w:hint="eastAsia" w:ascii="宋体" w:hAnsi="宋体" w:cs="仿宋_GB2312"/>
                <w:sz w:val="24"/>
                <w:szCs w:val="24"/>
                <w:lang w:val="en-US" w:eastAsia="zh-CN"/>
              </w:rPr>
              <w:t>～2000</w:t>
            </w:r>
            <w:r>
              <w:rPr>
                <w:rFonts w:hint="eastAsia" w:ascii="宋体" w:hAnsi="宋体" w:cs="LinTimes"/>
                <w:sz w:val="24"/>
                <w:szCs w:val="24"/>
                <w:lang w:val="en-US" w:eastAsia="zh-CN"/>
              </w:rPr>
              <w:t>mm，宽：900mm，高：650mm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茶艺凳</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长：400mm，宽：300mm，高：400mm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泡茶用具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白瓷壶</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容量：140mL、160mL、200mL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玻璃壶</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容量：140mL、160mL、200mL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紫砂壶</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容量：110mL、130mL、160mL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白瓷盖碗</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容量：140mL、160mL、180mL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玻璃盖碗</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容量：140mL、160mL、180mL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盛汤用具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白瓷茶海</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容量：200mL、250mL、300mL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玻璃茶海</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容量：200mL、250mL、300mL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紫砂茶海</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容量：200mL、250mL、300mL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品茶用具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白瓷品茗杯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容量：25mL、30mL、50mL、70mL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玻璃品茗杯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容量：25mL、30mL、50mL、70mL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紫砂品茗杯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容量：25mL、30mL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紫砂闻香杯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容量：25mL、30mL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盛茶用具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茶叶罐</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直径：75mm，高：110mm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茶荷</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长：100mm，宽：80mm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盛水用具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水盂</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容量：500mL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过滤用具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茶滤</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直径：65mm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煮水用具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随手泡</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容量：1000mL</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辅助用具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茶道组</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茶匙、茶则、茶针、茶漏、茶夹、茶匙筒</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茶巾(白色、茶色)</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长：300mm，宽：300mm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茶匙架</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长：40mm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盖置</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高：40mm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杯垫</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圆形和方形（尺寸不限）</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壶承</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圆形和方形（尺寸不限）</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茶篮</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长：390mm，宽：300mm，高：180mm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奉茶盘</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长：380mm，宽：230mm</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电子秤</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rPr>
                <w:rFonts w:hint="eastAsia" w:ascii="宋体" w:hAnsi="宋体" w:cs="LinTimes"/>
                <w:sz w:val="24"/>
                <w:szCs w:val="24"/>
                <w:lang w:val="en-US" w:eastAsia="zh-CN"/>
              </w:rPr>
            </w:pPr>
            <w:r>
              <w:rPr>
                <w:rFonts w:hint="eastAsia" w:ascii="宋体" w:hAnsi="宋体" w:cs="LinTimes"/>
                <w:sz w:val="24"/>
                <w:szCs w:val="24"/>
                <w:lang w:val="en-US" w:eastAsia="zh-CN"/>
              </w:rPr>
              <w:t>可精确到0.1g</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bookmarkStart w:id="52" w:name="OLE_LINK15"/>
            <w:r>
              <w:rPr>
                <w:rFonts w:hint="eastAsia" w:ascii="宋体" w:hAnsi="宋体" w:cs="LinTimes"/>
                <w:sz w:val="24"/>
                <w:szCs w:val="24"/>
                <w:lang w:val="en-US" w:eastAsia="zh-CN"/>
              </w:rPr>
              <w:t>泡茶用水</w:t>
            </w:r>
          </w:p>
        </w:tc>
        <w:tc>
          <w:tcPr>
            <w:tcW w:w="6685" w:type="dxa"/>
            <w:gridSpan w:val="2"/>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纯净水（应符合GB 5749 生活饮用水卫生标准）</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bookmarkEnd w:id="52"/>
    </w:tbl>
    <w:p>
      <w:pPr>
        <w:pStyle w:val="13"/>
        <w:ind w:firstLine="0" w:firstLineChars="0"/>
        <w:rPr>
          <w:rFonts w:hint="eastAsia" w:ascii="仿宋_GB2312"/>
          <w:szCs w:val="32"/>
        </w:rPr>
      </w:pPr>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3.茶叶品质鉴别赛场提供设施、设备清单表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136"/>
        <w:gridCol w:w="4549"/>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种类</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设备名称</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技术规格</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b/>
                <w:sz w:val="24"/>
                <w:szCs w:val="24"/>
                <w:lang w:val="en-US" w:eastAsia="zh-CN"/>
              </w:rPr>
            </w:pPr>
            <w:r>
              <w:rPr>
                <w:rFonts w:hint="eastAsia" w:ascii="宋体" w:hAnsi="宋体" w:cs="LinTimes"/>
                <w:b/>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left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审评台</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干评台</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高：800</w:t>
            </w:r>
            <w:bookmarkStart w:id="53" w:name="OLE_LINK16"/>
            <w:r>
              <w:rPr>
                <w:rFonts w:hint="eastAsia" w:ascii="宋体" w:hAnsi="宋体" w:cs="仿宋_GB2312"/>
                <w:sz w:val="24"/>
                <w:szCs w:val="24"/>
                <w:lang w:val="en-US" w:eastAsia="zh-CN"/>
              </w:rPr>
              <w:t>～</w:t>
            </w:r>
            <w:bookmarkEnd w:id="53"/>
            <w:r>
              <w:rPr>
                <w:rFonts w:hint="eastAsia" w:ascii="宋体" w:hAnsi="宋体" w:cs="LinTimes"/>
                <w:sz w:val="24"/>
                <w:szCs w:val="24"/>
                <w:lang w:val="en-US" w:eastAsia="zh-CN"/>
              </w:rPr>
              <w:t>900mm，宽：600</w:t>
            </w:r>
            <w:r>
              <w:rPr>
                <w:rFonts w:hint="eastAsia" w:ascii="宋体" w:hAnsi="宋体" w:cs="仿宋_GB2312"/>
                <w:sz w:val="24"/>
                <w:szCs w:val="24"/>
                <w:lang w:val="en-US" w:eastAsia="zh-CN"/>
              </w:rPr>
              <w:t>～</w:t>
            </w:r>
            <w:r>
              <w:rPr>
                <w:rFonts w:hint="eastAsia" w:ascii="宋体" w:hAnsi="宋体" w:cs="LinTimes"/>
                <w:sz w:val="24"/>
                <w:szCs w:val="24"/>
                <w:lang w:val="en-US" w:eastAsia="zh-CN"/>
              </w:rPr>
              <w:t>750mm，台面为黑色亚光</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bottom w:val="single" w:color="auto" w:sz="4" w:space="0"/>
              <w:right w:val="single" w:color="auto" w:sz="4" w:space="0"/>
            </w:tcBorders>
            <w:noWrap w:val="0"/>
            <w:vAlign w:val="center"/>
          </w:tcPr>
          <w:p>
            <w:pPr>
              <w:pStyle w:val="19"/>
              <w:numPr>
                <w:ilvl w:val="0"/>
                <w:numId w:val="0"/>
              </w:numPr>
              <w:snapToGrid w:val="0"/>
              <w:spacing w:line="300" w:lineRule="exact"/>
              <w:jc w:val="center"/>
              <w:textAlignment w:val="baseline"/>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湿评台</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高：750</w:t>
            </w:r>
            <w:r>
              <w:rPr>
                <w:rFonts w:hint="eastAsia" w:ascii="宋体" w:hAnsi="宋体" w:cs="仿宋_GB2312"/>
                <w:sz w:val="24"/>
                <w:szCs w:val="24"/>
                <w:lang w:val="en-US" w:eastAsia="zh-CN"/>
              </w:rPr>
              <w:t>～</w:t>
            </w:r>
            <w:r>
              <w:rPr>
                <w:rFonts w:hint="eastAsia" w:ascii="宋体" w:hAnsi="宋体" w:cs="LinTimes"/>
                <w:sz w:val="24"/>
                <w:szCs w:val="24"/>
                <w:lang w:val="en-US" w:eastAsia="zh-CN"/>
              </w:rPr>
              <w:t>800mm，宽：450</w:t>
            </w:r>
            <w:r>
              <w:rPr>
                <w:rFonts w:hint="eastAsia" w:ascii="宋体" w:hAnsi="宋体" w:cs="仿宋_GB2312"/>
                <w:sz w:val="24"/>
                <w:szCs w:val="24"/>
                <w:lang w:val="en-US" w:eastAsia="zh-CN"/>
              </w:rPr>
              <w:t>～</w:t>
            </w:r>
            <w:r>
              <w:rPr>
                <w:rFonts w:hint="eastAsia" w:ascii="宋体" w:hAnsi="宋体" w:cs="LinTimes"/>
                <w:sz w:val="24"/>
                <w:szCs w:val="24"/>
                <w:lang w:val="en-US" w:eastAsia="zh-CN"/>
              </w:rPr>
              <w:t>500mm，台面为白色亚光</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审评用具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审评盘</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木质，白色无味，正方形，一角开有倒等腰梯形的缺口，外围边长：230mm，边高：33mm</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审评杯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白瓷，圆柱形，高66mm；外径67mm；容量150ml，具盖，杯口上缘有锯齿</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审评碗</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白瓷，碗高56mm；上口外径95mm；容量240ml</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叶底盘</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黑色、正方形，外径边长100mm；边高15mm</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计时器</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电子计时器，精确到秒。</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茶匙</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白瓷，容量10ml</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品茗杯</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白瓷，容量：30</w:t>
            </w:r>
            <w:r>
              <w:rPr>
                <w:rFonts w:hint="eastAsia" w:ascii="宋体" w:hAnsi="宋体" w:cs="仿宋_GB2312"/>
                <w:sz w:val="24"/>
                <w:szCs w:val="24"/>
                <w:lang w:val="en-US" w:eastAsia="zh-CN"/>
              </w:rPr>
              <w:t>～</w:t>
            </w:r>
            <w:r>
              <w:rPr>
                <w:rFonts w:hint="eastAsia" w:ascii="宋体" w:hAnsi="宋体" w:cs="LinTimes"/>
                <w:sz w:val="24"/>
                <w:szCs w:val="24"/>
                <w:lang w:val="en-US" w:eastAsia="zh-CN"/>
              </w:rPr>
              <w:t>50ml</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电子秤</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可精确到0.1g</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restart"/>
            <w:tcBorders>
              <w:top w:val="single" w:color="auto" w:sz="4" w:space="0"/>
              <w:left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辅助用具</w:t>
            </w: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吐茶筒</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盛放茶渣和废水的桶</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Merge w:val="continue"/>
            <w:tcBorders>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随手泡</w:t>
            </w:r>
          </w:p>
        </w:tc>
        <w:tc>
          <w:tcPr>
            <w:tcW w:w="4549"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left"/>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容量：1000ml</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before="100" w:beforeLines="0" w:beforeAutospacing="1" w:after="100" w:afterLines="0" w:afterAutospacing="1" w:line="300" w:lineRule="exact"/>
              <w:jc w:val="center"/>
              <w:textAlignment w:val="baseline"/>
              <w:rPr>
                <w:rFonts w:hint="eastAsia" w:ascii="宋体" w:hAnsi="宋体" w:cs="LinTimes"/>
                <w:sz w:val="24"/>
                <w:szCs w:val="24"/>
                <w:lang w:val="en-US" w:eastAsia="zh-CN"/>
              </w:rPr>
            </w:pPr>
            <w:r>
              <w:rPr>
                <w:rFonts w:hint="eastAsia" w:ascii="宋体" w:hAnsi="宋体" w:cs="LinTime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泡茶用水</w:t>
            </w:r>
          </w:p>
        </w:tc>
        <w:tc>
          <w:tcPr>
            <w:tcW w:w="6685" w:type="dxa"/>
            <w:gridSpan w:val="2"/>
            <w:tcBorders>
              <w:top w:val="single" w:color="auto" w:sz="4" w:space="0"/>
              <w:left w:val="single" w:color="auto" w:sz="4" w:space="0"/>
              <w:bottom w:val="single" w:color="auto" w:sz="4" w:space="0"/>
              <w:right w:val="single" w:color="auto" w:sz="4" w:space="0"/>
            </w:tcBorders>
            <w:noWrap w:val="0"/>
            <w:vAlign w:val="center"/>
          </w:tcPr>
          <w:p>
            <w:pPr>
              <w:pStyle w:val="19"/>
              <w:numPr>
                <w:ilvl w:val="0"/>
                <w:numId w:val="0"/>
              </w:numPr>
              <w:snapToGrid w:val="0"/>
              <w:spacing w:after="0" w:afterLines="0" w:line="300" w:lineRule="exact"/>
              <w:jc w:val="left"/>
              <w:rPr>
                <w:rFonts w:hint="eastAsia" w:ascii="宋体" w:hAnsi="宋体" w:cs="LinTimes"/>
                <w:sz w:val="24"/>
                <w:szCs w:val="24"/>
                <w:lang w:val="en-US" w:eastAsia="zh-CN"/>
              </w:rPr>
            </w:pPr>
            <w:r>
              <w:rPr>
                <w:rFonts w:hint="eastAsia" w:ascii="宋体" w:hAnsi="宋体" w:cs="LinTimes"/>
                <w:sz w:val="24"/>
                <w:szCs w:val="24"/>
                <w:lang w:val="en-US" w:eastAsia="zh-CN"/>
              </w:rPr>
              <w:t>纯净水（应符合GB 5749 生活饮用水卫生标准）</w:t>
            </w:r>
          </w:p>
        </w:tc>
        <w:tc>
          <w:tcPr>
            <w:tcW w:w="1058" w:type="dxa"/>
            <w:tcBorders>
              <w:top w:val="single" w:color="auto" w:sz="4" w:space="0"/>
              <w:left w:val="single" w:color="auto" w:sz="4" w:space="0"/>
              <w:bottom w:val="single" w:color="auto" w:sz="4" w:space="0"/>
              <w:right w:val="single" w:color="auto" w:sz="4" w:space="0"/>
            </w:tcBorders>
            <w:noWrap w:val="0"/>
            <w:vAlign w:val="top"/>
          </w:tcPr>
          <w:p>
            <w:pPr>
              <w:pStyle w:val="19"/>
              <w:numPr>
                <w:ilvl w:val="0"/>
                <w:numId w:val="0"/>
              </w:numPr>
              <w:snapToGrid w:val="0"/>
              <w:spacing w:after="0" w:afterLines="0" w:line="300" w:lineRule="exact"/>
              <w:jc w:val="center"/>
              <w:rPr>
                <w:rFonts w:hint="eastAsia" w:ascii="宋体" w:hAnsi="宋体" w:cs="LinTimes"/>
                <w:sz w:val="24"/>
                <w:szCs w:val="24"/>
                <w:lang w:val="en-US" w:eastAsia="zh-CN"/>
              </w:rPr>
            </w:pPr>
            <w:r>
              <w:rPr>
                <w:rFonts w:hint="eastAsia" w:ascii="宋体" w:hAnsi="宋体" w:cs="LinTimes"/>
                <w:sz w:val="24"/>
                <w:szCs w:val="24"/>
                <w:lang w:val="en-US" w:eastAsia="zh-CN"/>
              </w:rPr>
              <w:t>1</w:t>
            </w:r>
          </w:p>
        </w:tc>
      </w:tr>
    </w:tbl>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4.自创茶艺演示项目除了统一配备指定用水、电源及音响、麦克风（耳麦）等舞台设备外，其他演示器具需由参赛选手自备，如茶叶、器具、服饰、背景、音乐等。赛场提供茶艺桌（长：1200mm，宽：600mm，高：</w:t>
      </w:r>
      <w:r>
        <w:rPr>
          <w:rFonts w:hint="eastAsia" w:ascii="仿宋" w:hAnsi="仿宋" w:eastAsia="仿宋"/>
          <w:sz w:val="32"/>
          <w:szCs w:val="32"/>
          <w:lang w:val="en-US" w:eastAsia="zh-CN"/>
        </w:rPr>
        <w:t>65</w:t>
      </w:r>
      <w:r>
        <w:rPr>
          <w:rFonts w:hint="eastAsia" w:ascii="仿宋" w:hAnsi="仿宋" w:eastAsia="仿宋"/>
          <w:sz w:val="32"/>
          <w:szCs w:val="32"/>
        </w:rPr>
        <w:t>0mm）、茶艺凳（长：400mm，宽：300mm，高：4</w:t>
      </w:r>
      <w:r>
        <w:rPr>
          <w:rFonts w:hint="eastAsia" w:ascii="仿宋" w:hAnsi="仿宋" w:eastAsia="仿宋"/>
          <w:sz w:val="32"/>
          <w:szCs w:val="32"/>
          <w:lang w:val="en-US" w:eastAsia="zh-CN"/>
        </w:rPr>
        <w:t>0</w:t>
      </w:r>
      <w:r>
        <w:rPr>
          <w:rFonts w:hint="eastAsia" w:ascii="仿宋" w:hAnsi="仿宋" w:eastAsia="仿宋"/>
          <w:sz w:val="32"/>
          <w:szCs w:val="32"/>
        </w:rPr>
        <w:t>0mm）、纯净水、电水壶等，可供选手选用。</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5．舞台和led尺寸。（单位：米）</w:t>
      </w:r>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舞台尺寸：5.6（深）×9（宽）×0.2（高）</w:t>
      </w:r>
    </w:p>
    <w:p>
      <w:pPr>
        <w:spacing w:line="600" w:lineRule="exact"/>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LED屏尺寸：</w:t>
      </w:r>
      <w:r>
        <w:rPr>
          <w:rFonts w:ascii="仿宋" w:hAnsi="仿宋" w:eastAsia="仿宋"/>
          <w:sz w:val="32"/>
          <w:szCs w:val="32"/>
          <w:highlight w:val="none"/>
        </w:rPr>
        <w:t>4</w:t>
      </w:r>
      <w:r>
        <w:rPr>
          <w:rFonts w:hint="eastAsia" w:ascii="仿宋" w:hAnsi="仿宋" w:eastAsia="仿宋"/>
          <w:sz w:val="32"/>
          <w:szCs w:val="32"/>
          <w:highlight w:val="none"/>
        </w:rPr>
        <w:t>（高）×</w:t>
      </w:r>
      <w:r>
        <w:rPr>
          <w:rFonts w:ascii="仿宋" w:hAnsi="仿宋" w:eastAsia="仿宋"/>
          <w:sz w:val="32"/>
          <w:szCs w:val="32"/>
          <w:highlight w:val="none"/>
        </w:rPr>
        <w:t>7</w:t>
      </w:r>
      <w:r>
        <w:rPr>
          <w:rFonts w:hint="eastAsia" w:ascii="仿宋" w:hAnsi="仿宋" w:eastAsia="仿宋"/>
          <w:sz w:val="32"/>
          <w:szCs w:val="32"/>
          <w:highlight w:val="none"/>
        </w:rPr>
        <w:t>（宽）</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6．禁带物品。选手不得携带以下物品进入赛场：明火、酒精、炭等易燃易爆物品，强酸强碱等腐蚀性液体，通讯设备及复习资料。</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此外，未经允许请勿移动或借用场内布置和器具。赛场配发的各类工具、材料、茶样等，选手一律不得带离赛场。</w:t>
      </w:r>
    </w:p>
    <w:p>
      <w:pPr>
        <w:pStyle w:val="4"/>
        <w:spacing w:line="600" w:lineRule="exact"/>
        <w:ind w:left="0" w:firstLine="640" w:firstLineChars="200"/>
        <w:rPr>
          <w:rFonts w:hint="eastAsia" w:ascii="黑体" w:hAnsi="黑体" w:eastAsia="黑体" w:cs="LinTimes"/>
          <w:b w:val="0"/>
          <w:bCs w:val="0"/>
        </w:rPr>
      </w:pPr>
      <w:bookmarkStart w:id="54" w:name="_Toc54638950"/>
      <w:bookmarkStart w:id="55" w:name="_Toc21202"/>
      <w:r>
        <w:rPr>
          <w:rFonts w:hint="eastAsia" w:ascii="黑体" w:hAnsi="黑体" w:eastAsia="黑体" w:cs="LinTimes"/>
          <w:b w:val="0"/>
          <w:bCs w:val="0"/>
        </w:rPr>
        <w:t>五、安全、健康要求</w:t>
      </w:r>
      <w:bookmarkEnd w:id="54"/>
      <w:bookmarkEnd w:id="55"/>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（一）比赛现场设计考虑安全因素，注意人流、物流的路线，合理划分竞赛区域和观摩区。</w:t>
      </w:r>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（二）赛前检查设施设备的安全性。</w:t>
      </w:r>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（三）设专门安保人员巡查现场各种安全隐患，制定应急预案。</w:t>
      </w:r>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（四）根据地方防疫要求做好疫情防控准备和现场管控。</w:t>
      </w:r>
    </w:p>
    <w:p>
      <w:pPr>
        <w:pStyle w:val="5"/>
        <w:spacing w:before="0" w:beforeLines="0" w:after="0" w:afterLines="0" w:line="600" w:lineRule="exact"/>
        <w:ind w:firstLine="643" w:firstLineChars="200"/>
        <w:rPr>
          <w:rFonts w:hint="eastAsia" w:ascii="楷体" w:hAnsi="楷体" w:eastAsia="楷体"/>
        </w:rPr>
      </w:pPr>
      <w:r>
        <w:rPr>
          <w:rFonts w:hint="eastAsia" w:ascii="楷体" w:hAnsi="楷体" w:eastAsia="楷体"/>
        </w:rPr>
        <w:t>（五）观摩注意事项：</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 xml:space="preserve">须凭本人嘉宾证、选手证、领队证、观摩证等相关证件，佩戴口罩，查验健康码后，方可进入比赛现场观赛； </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观赛期间请将手机关闭或调至静音状态，保持现场安静，不得在场地内接打电话，严禁大声喧哗，严禁饮食，文明观赛；</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 xml:space="preserve">严禁对比赛作品进行录音、录像、直播； </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听从现场工作人员的指挥与安排，保持会场干净与整洁；</w:t>
      </w: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如有违反者，主办方有权采取相应措施进行制止。</w:t>
      </w:r>
    </w:p>
    <w:p>
      <w:pPr>
        <w:spacing w:line="600" w:lineRule="exact"/>
        <w:ind w:firstLine="640" w:firstLineChars="200"/>
        <w:rPr>
          <w:rFonts w:hint="eastAsia" w:ascii="黑体" w:hAnsi="黑体" w:eastAsia="黑体"/>
        </w:rPr>
      </w:pPr>
      <w:r>
        <w:rPr>
          <w:rFonts w:ascii="仿宋" w:hAnsi="仿宋" w:eastAsia="仿宋"/>
          <w:sz w:val="32"/>
          <w:szCs w:val="32"/>
        </w:rPr>
        <w:br w:type="page"/>
      </w:r>
      <w:r>
        <w:rPr>
          <w:rFonts w:hint="eastAsia" w:ascii="黑体" w:hAnsi="黑体" w:eastAsia="黑体"/>
        </w:rPr>
        <w:t>附件：</w:t>
      </w:r>
    </w:p>
    <w:p>
      <w:pPr>
        <w:spacing w:line="700" w:lineRule="exact"/>
        <w:jc w:val="center"/>
        <w:rPr>
          <w:rFonts w:hint="eastAsia" w:ascii="方正小标宋_GBK" w:eastAsia="方正小标宋_GBK"/>
          <w:sz w:val="44"/>
          <w:szCs w:val="44"/>
        </w:rPr>
      </w:pPr>
      <w:r>
        <w:rPr>
          <w:rFonts w:hint="eastAsia" w:ascii="方正小标宋_GBK" w:eastAsia="方正小标宋_GBK" w:cs="宋体"/>
          <w:sz w:val="44"/>
          <w:szCs w:val="44"/>
        </w:rPr>
        <w:t>规定茶艺演示技能试卷</w:t>
      </w:r>
    </w:p>
    <w:p>
      <w:pPr>
        <w:ind w:left="360" w:hanging="360"/>
        <w:rPr>
          <w:rFonts w:ascii="宋体" w:hAnsi="宋体" w:cs="宋体"/>
          <w:sz w:val="20"/>
        </w:rPr>
      </w:pPr>
    </w:p>
    <w:p>
      <w:pPr>
        <w:spacing w:line="600" w:lineRule="exact"/>
        <w:rPr>
          <w:rFonts w:hint="eastAsia" w:ascii="仿宋" w:hAnsi="仿宋" w:eastAsia="仿宋" w:cs="宋体"/>
          <w:sz w:val="32"/>
          <w:szCs w:val="32"/>
        </w:rPr>
      </w:pPr>
      <w:r>
        <w:rPr>
          <w:rFonts w:hint="eastAsia" w:ascii="仿宋" w:hAnsi="仿宋" w:eastAsia="仿宋" w:cs="宋体"/>
          <w:sz w:val="32"/>
          <w:szCs w:val="32"/>
        </w:rPr>
        <w:t>选手组别：</w:t>
      </w:r>
      <w:r>
        <w:rPr>
          <w:rFonts w:hint="eastAsia" w:ascii="仿宋" w:hAnsi="仿宋" w:eastAsia="仿宋" w:cs="宋体"/>
          <w:sz w:val="32"/>
          <w:szCs w:val="32"/>
          <w:u w:val="single"/>
        </w:rPr>
        <w:t xml:space="preserve">              </w:t>
      </w:r>
      <w:r>
        <w:rPr>
          <w:rFonts w:hint="eastAsia" w:ascii="仿宋" w:hAnsi="仿宋" w:eastAsia="仿宋" w:cs="宋体"/>
          <w:sz w:val="32"/>
          <w:szCs w:val="32"/>
        </w:rPr>
        <w:t xml:space="preserve">    选手顺序号：</w:t>
      </w:r>
      <w:r>
        <w:rPr>
          <w:rFonts w:hint="eastAsia" w:ascii="仿宋" w:hAnsi="仿宋" w:eastAsia="仿宋" w:cs="宋体"/>
          <w:sz w:val="32"/>
          <w:szCs w:val="32"/>
          <w:u w:val="single"/>
        </w:rPr>
        <w:t xml:space="preserve">              </w:t>
      </w:r>
    </w:p>
    <w:p>
      <w:pPr>
        <w:pStyle w:val="13"/>
        <w:ind w:firstLine="640"/>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一、竞赛项目说明</w:t>
      </w:r>
    </w:p>
    <w:p>
      <w:pPr>
        <w:pStyle w:val="13"/>
        <w:spacing w:line="600" w:lineRule="exact"/>
        <w:ind w:firstLine="640"/>
        <w:rPr>
          <w:rFonts w:hint="eastAsia" w:ascii="仿宋" w:hAnsi="仿宋" w:eastAsia="仿宋"/>
        </w:rPr>
      </w:pPr>
      <w:r>
        <w:rPr>
          <w:rFonts w:hint="eastAsia" w:ascii="仿宋" w:hAnsi="仿宋" w:eastAsia="仿宋"/>
        </w:rPr>
        <w:t>规定茶艺演示是在中国茶道精神指导下，以泡好一杯茶汤、呈现茶艺之美为目的，统一茶样、统一器具、统一基本流程，动态地演示泡茶过程的茶艺比赛形式。本模块指定绿茶玻璃杯泡法、红茶瓷盖碗泡法、乌龙茶紫砂壶双杯（品茗杯、闻香杯）泡法共3套基础茶艺。</w:t>
      </w:r>
      <w:r>
        <w:rPr>
          <w:rFonts w:hint="eastAsia" w:ascii="仿宋" w:hAnsi="仿宋" w:eastAsia="仿宋"/>
          <w:szCs w:val="32"/>
        </w:rPr>
        <w:t>本模块比赛所用茶样的质量等级相当，由执委会提供，分别为绿茶、红茶、乌龙茶。</w:t>
      </w:r>
    </w:p>
    <w:p>
      <w:pPr>
        <w:pStyle w:val="13"/>
        <w:spacing w:line="600" w:lineRule="exact"/>
        <w:ind w:firstLine="640"/>
        <w:rPr>
          <w:rFonts w:hint="eastAsia" w:ascii="仿宋" w:hAnsi="仿宋" w:eastAsia="仿宋"/>
          <w:szCs w:val="32"/>
        </w:rPr>
      </w:pPr>
      <w:r>
        <w:rPr>
          <w:rFonts w:hint="eastAsia" w:ascii="仿宋" w:hAnsi="仿宋" w:eastAsia="仿宋"/>
          <w:szCs w:val="32"/>
        </w:rPr>
        <w:t>选手抽签确定组别和茶样后，对茶样进行品质鉴别，</w:t>
      </w:r>
      <w:r>
        <w:rPr>
          <w:rFonts w:hint="eastAsia" w:ascii="仿宋" w:hAnsi="仿宋" w:eastAsia="仿宋"/>
        </w:rPr>
        <w:t>时间为30分钟；再分组进行冲泡演示，每组人数3～5人; 选手</w:t>
      </w:r>
      <w:r>
        <w:rPr>
          <w:rFonts w:hint="eastAsia" w:ascii="仿宋" w:hAnsi="仿宋" w:eastAsia="仿宋"/>
          <w:szCs w:val="32"/>
        </w:rPr>
        <w:t>备具、备水时间15分钟，</w:t>
      </w:r>
      <w:r>
        <w:rPr>
          <w:rFonts w:hint="eastAsia" w:ascii="仿宋" w:hAnsi="仿宋" w:eastAsia="仿宋"/>
        </w:rPr>
        <w:t>演示时间为 6～10 分钟。</w:t>
      </w:r>
      <w:r>
        <w:rPr>
          <w:rFonts w:hint="eastAsia" w:ascii="仿宋" w:hAnsi="仿宋" w:eastAsia="仿宋"/>
          <w:szCs w:val="32"/>
        </w:rPr>
        <w:t>演示过程不需要解说。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二、成绩占比及考核内容</w:t>
      </w:r>
    </w:p>
    <w:p>
      <w:pPr>
        <w:pStyle w:val="13"/>
        <w:spacing w:line="600" w:lineRule="exact"/>
        <w:ind w:firstLine="640"/>
        <w:rPr>
          <w:rFonts w:hint="eastAsia" w:ascii="仿宋" w:hAnsi="仿宋" w:eastAsia="仿宋"/>
        </w:rPr>
      </w:pPr>
      <w:r>
        <w:rPr>
          <w:rFonts w:ascii="仿宋" w:hAnsi="仿宋" w:eastAsia="仿宋"/>
        </w:rPr>
        <w:t>1</w:t>
      </w:r>
      <w:r>
        <w:rPr>
          <w:rFonts w:hint="eastAsia" w:ascii="仿宋" w:hAnsi="仿宋" w:eastAsia="仿宋"/>
        </w:rPr>
        <w:t>．茶样品质鉴别（满分1</w:t>
      </w:r>
      <w:r>
        <w:rPr>
          <w:rFonts w:ascii="仿宋" w:hAnsi="仿宋" w:eastAsia="仿宋"/>
        </w:rPr>
        <w:t>5</w:t>
      </w:r>
      <w:r>
        <w:rPr>
          <w:rFonts w:hint="eastAsia" w:ascii="仿宋" w:hAnsi="仿宋" w:eastAsia="仿宋"/>
        </w:rPr>
        <w:t>分）</w:t>
      </w:r>
    </w:p>
    <w:p>
      <w:pPr>
        <w:pStyle w:val="13"/>
        <w:spacing w:line="600" w:lineRule="exact"/>
        <w:ind w:firstLine="640"/>
        <w:rPr>
          <w:rFonts w:hint="eastAsia" w:ascii="仿宋" w:hAnsi="仿宋" w:eastAsia="仿宋"/>
        </w:rPr>
      </w:pPr>
      <w:r>
        <w:rPr>
          <w:rFonts w:hint="eastAsia" w:ascii="仿宋" w:hAnsi="仿宋" w:eastAsia="仿宋"/>
        </w:rPr>
        <w:t>通过茶叶感官审评的方式，判断茶样的外形、汤色、香气、滋味、叶底的优点与缺点。每个空格内只能填写一个准确描述。</w:t>
      </w:r>
    </w:p>
    <w:p>
      <w:pPr>
        <w:pStyle w:val="13"/>
        <w:spacing w:line="600" w:lineRule="exact"/>
        <w:ind w:firstLine="640"/>
        <w:rPr>
          <w:rFonts w:hint="eastAsia" w:ascii="仿宋" w:hAnsi="仿宋" w:eastAsia="仿宋"/>
        </w:rPr>
      </w:pPr>
      <w:bookmarkStart w:id="56" w:name="OLE_LINK7"/>
    </w:p>
    <w:p>
      <w:pPr>
        <w:spacing w:line="600" w:lineRule="exact"/>
        <w:jc w:val="center"/>
        <w:rPr>
          <w:rFonts w:hint="eastAsia" w:ascii="黑体" w:hAnsi="黑体" w:eastAsia="黑体"/>
          <w:sz w:val="32"/>
          <w:szCs w:val="32"/>
        </w:rPr>
      </w:pPr>
    </w:p>
    <w:p>
      <w:pPr>
        <w:spacing w:line="600" w:lineRule="exact"/>
        <w:jc w:val="center"/>
        <w:rPr>
          <w:rFonts w:hint="eastAsia" w:ascii="黑体" w:hAnsi="黑体" w:eastAsia="黑体"/>
          <w:sz w:val="32"/>
          <w:szCs w:val="32"/>
        </w:rPr>
      </w:pPr>
    </w:p>
    <w:p>
      <w:pPr>
        <w:spacing w:line="600" w:lineRule="exact"/>
        <w:jc w:val="center"/>
        <w:rPr>
          <w:rFonts w:hint="eastAsia" w:ascii="仿宋" w:hAnsi="仿宋" w:eastAsia="仿宋"/>
          <w:b/>
          <w:bCs/>
          <w:sz w:val="32"/>
          <w:szCs w:val="32"/>
        </w:rPr>
      </w:pPr>
    </w:p>
    <w:p>
      <w:pPr>
        <w:spacing w:line="600" w:lineRule="exact"/>
        <w:jc w:val="center"/>
        <w:rPr>
          <w:rFonts w:hint="eastAsia" w:ascii="仿宋" w:hAnsi="仿宋" w:eastAsia="仿宋"/>
          <w:b/>
          <w:bCs/>
          <w:sz w:val="32"/>
          <w:szCs w:val="32"/>
        </w:rPr>
      </w:pPr>
      <w:r>
        <w:rPr>
          <w:rFonts w:hint="eastAsia" w:ascii="仿宋" w:hAnsi="仿宋" w:eastAsia="仿宋"/>
          <w:b/>
          <w:bCs/>
          <w:sz w:val="32"/>
          <w:szCs w:val="32"/>
        </w:rPr>
        <w:t>茶样品质鉴别答题表</w:t>
      </w:r>
    </w:p>
    <w:bookmarkEnd w:id="56"/>
    <w:p>
      <w:pPr>
        <w:spacing w:line="600" w:lineRule="exact"/>
        <w:jc w:val="left"/>
        <w:rPr>
          <w:rFonts w:ascii="仿宋" w:hAnsi="仿宋" w:eastAsia="仿宋" w:cs="LinTimes"/>
          <w:sz w:val="32"/>
          <w:szCs w:val="32"/>
          <w:u w:val="single"/>
        </w:rPr>
      </w:pPr>
      <w:r>
        <w:rPr>
          <w:rFonts w:hint="eastAsia" w:ascii="仿宋" w:hAnsi="仿宋" w:eastAsia="仿宋" w:cs="宋体"/>
          <w:b/>
          <w:bCs/>
          <w:sz w:val="32"/>
          <w:szCs w:val="32"/>
        </w:rPr>
        <w:t>茶样号</w:t>
      </w:r>
      <w:r>
        <w:rPr>
          <w:rFonts w:hint="eastAsia" w:ascii="仿宋" w:hAnsi="仿宋" w:eastAsia="仿宋" w:cs="宋体"/>
          <w:sz w:val="32"/>
          <w:szCs w:val="32"/>
        </w:rPr>
        <w:t>：</w:t>
      </w:r>
      <w:r>
        <w:rPr>
          <w:rFonts w:hint="eastAsia" w:ascii="仿宋" w:hAnsi="仿宋" w:eastAsia="仿宋" w:cs="宋体"/>
          <w:sz w:val="32"/>
          <w:szCs w:val="32"/>
          <w:u w:val="single"/>
        </w:rPr>
        <w:t xml:space="preserve">             </w:t>
      </w:r>
      <w:r>
        <w:rPr>
          <w:rFonts w:hint="eastAsia" w:ascii="仿宋" w:hAnsi="仿宋" w:eastAsia="仿宋" w:cs="宋体"/>
          <w:sz w:val="32"/>
          <w:szCs w:val="32"/>
        </w:rPr>
        <w:t xml:space="preserve">              </w:t>
      </w:r>
      <w:r>
        <w:rPr>
          <w:rFonts w:hint="eastAsia" w:ascii="仿宋" w:hAnsi="仿宋" w:eastAsia="仿宋" w:cs="宋体"/>
          <w:b/>
          <w:bCs/>
          <w:sz w:val="32"/>
          <w:szCs w:val="32"/>
        </w:rPr>
        <w:t>选手得分：</w:t>
      </w:r>
      <w:r>
        <w:rPr>
          <w:rFonts w:hint="eastAsia" w:ascii="仿宋" w:hAnsi="仿宋" w:eastAsia="仿宋" w:cs="宋体"/>
          <w:b/>
          <w:bCs/>
          <w:sz w:val="32"/>
          <w:szCs w:val="32"/>
          <w:u w:val="single"/>
        </w:rPr>
        <w:t xml:space="preserv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631"/>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鉴别内容</w:t>
            </w:r>
          </w:p>
        </w:tc>
        <w:tc>
          <w:tcPr>
            <w:tcW w:w="3631"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优点</w:t>
            </w:r>
          </w:p>
        </w:tc>
        <w:tc>
          <w:tcPr>
            <w:tcW w:w="3599"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外形</w:t>
            </w:r>
          </w:p>
        </w:tc>
        <w:tc>
          <w:tcPr>
            <w:tcW w:w="3631" w:type="dxa"/>
            <w:noWrap w:val="0"/>
            <w:vAlign w:val="center"/>
          </w:tcPr>
          <w:p>
            <w:pPr>
              <w:pStyle w:val="13"/>
              <w:ind w:firstLine="0" w:firstLineChars="0"/>
              <w:jc w:val="center"/>
              <w:rPr>
                <w:rFonts w:hint="eastAsia" w:ascii="宋体" w:hAnsi="宋体" w:eastAsia="宋体"/>
                <w:b/>
                <w:bCs/>
              </w:rPr>
            </w:pPr>
          </w:p>
        </w:tc>
        <w:tc>
          <w:tcPr>
            <w:tcW w:w="3599"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汤色</w:t>
            </w:r>
          </w:p>
        </w:tc>
        <w:tc>
          <w:tcPr>
            <w:tcW w:w="3631" w:type="dxa"/>
            <w:noWrap w:val="0"/>
            <w:vAlign w:val="center"/>
          </w:tcPr>
          <w:p>
            <w:pPr>
              <w:pStyle w:val="13"/>
              <w:ind w:firstLine="0" w:firstLineChars="0"/>
              <w:jc w:val="center"/>
              <w:rPr>
                <w:rFonts w:hint="eastAsia" w:ascii="宋体" w:hAnsi="宋体" w:eastAsia="宋体"/>
                <w:b/>
                <w:bCs/>
              </w:rPr>
            </w:pPr>
          </w:p>
        </w:tc>
        <w:tc>
          <w:tcPr>
            <w:tcW w:w="3599"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香气</w:t>
            </w:r>
          </w:p>
        </w:tc>
        <w:tc>
          <w:tcPr>
            <w:tcW w:w="3631" w:type="dxa"/>
            <w:noWrap w:val="0"/>
            <w:vAlign w:val="center"/>
          </w:tcPr>
          <w:p>
            <w:pPr>
              <w:pStyle w:val="13"/>
              <w:ind w:firstLine="0" w:firstLineChars="0"/>
              <w:jc w:val="center"/>
              <w:rPr>
                <w:rFonts w:hint="eastAsia" w:ascii="宋体" w:hAnsi="宋体" w:eastAsia="宋体"/>
                <w:b/>
                <w:bCs/>
              </w:rPr>
            </w:pPr>
          </w:p>
        </w:tc>
        <w:tc>
          <w:tcPr>
            <w:tcW w:w="3599"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滋味</w:t>
            </w:r>
          </w:p>
        </w:tc>
        <w:tc>
          <w:tcPr>
            <w:tcW w:w="3631" w:type="dxa"/>
            <w:noWrap w:val="0"/>
            <w:vAlign w:val="center"/>
          </w:tcPr>
          <w:p>
            <w:pPr>
              <w:pStyle w:val="13"/>
              <w:ind w:firstLine="0" w:firstLineChars="0"/>
              <w:jc w:val="center"/>
              <w:rPr>
                <w:rFonts w:hint="eastAsia" w:ascii="宋体" w:hAnsi="宋体" w:eastAsia="宋体"/>
                <w:b/>
                <w:bCs/>
              </w:rPr>
            </w:pPr>
          </w:p>
        </w:tc>
        <w:tc>
          <w:tcPr>
            <w:tcW w:w="3599"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60"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叶底</w:t>
            </w:r>
          </w:p>
        </w:tc>
        <w:tc>
          <w:tcPr>
            <w:tcW w:w="3631" w:type="dxa"/>
            <w:noWrap w:val="0"/>
            <w:vAlign w:val="center"/>
          </w:tcPr>
          <w:p>
            <w:pPr>
              <w:pStyle w:val="13"/>
              <w:ind w:firstLine="0" w:firstLineChars="0"/>
              <w:jc w:val="center"/>
              <w:rPr>
                <w:rFonts w:hint="eastAsia" w:ascii="宋体" w:hAnsi="宋体" w:eastAsia="宋体"/>
                <w:b/>
                <w:bCs/>
              </w:rPr>
            </w:pPr>
          </w:p>
        </w:tc>
        <w:tc>
          <w:tcPr>
            <w:tcW w:w="3599" w:type="dxa"/>
            <w:noWrap w:val="0"/>
            <w:vAlign w:val="center"/>
          </w:tcPr>
          <w:p>
            <w:pPr>
              <w:pStyle w:val="13"/>
              <w:ind w:firstLine="0" w:firstLineChars="0"/>
              <w:jc w:val="center"/>
              <w:rPr>
                <w:rFonts w:hint="eastAsia" w:ascii="宋体" w:hAnsi="宋体" w:eastAsia="宋体"/>
                <w:b/>
                <w:bCs/>
              </w:rPr>
            </w:pPr>
          </w:p>
        </w:tc>
      </w:tr>
    </w:tbl>
    <w:p>
      <w:pPr>
        <w:pStyle w:val="13"/>
        <w:ind w:firstLine="0" w:firstLineChars="0"/>
      </w:pPr>
    </w:p>
    <w:p>
      <w:pPr>
        <w:spacing w:line="600" w:lineRule="exact"/>
        <w:ind w:left="481"/>
        <w:rPr>
          <w:rFonts w:hint="eastAsia" w:ascii="仿宋" w:hAnsi="仿宋" w:eastAsia="仿宋" w:cs="宋体"/>
          <w:b/>
          <w:bCs/>
          <w:sz w:val="32"/>
          <w:szCs w:val="32"/>
        </w:rPr>
      </w:pPr>
      <w:r>
        <w:rPr>
          <w:rFonts w:hint="eastAsia" w:ascii="仿宋" w:hAnsi="仿宋" w:eastAsia="仿宋" w:cs="宋体"/>
          <w:b/>
          <w:bCs/>
          <w:sz w:val="32"/>
          <w:szCs w:val="32"/>
        </w:rPr>
        <w:t>2.规定茶艺演示（满分</w:t>
      </w:r>
      <w:r>
        <w:rPr>
          <w:rFonts w:ascii="仿宋" w:hAnsi="仿宋" w:eastAsia="仿宋" w:cs="宋体"/>
          <w:b/>
          <w:bCs/>
          <w:sz w:val="32"/>
          <w:szCs w:val="32"/>
        </w:rPr>
        <w:t>85</w:t>
      </w:r>
      <w:r>
        <w:rPr>
          <w:rFonts w:hint="eastAsia" w:ascii="仿宋" w:hAnsi="仿宋" w:eastAsia="仿宋" w:cs="宋体"/>
          <w:b/>
          <w:bCs/>
          <w:sz w:val="32"/>
          <w:szCs w:val="32"/>
        </w:rPr>
        <w:t>分）</w:t>
      </w:r>
    </w:p>
    <w:p>
      <w:pPr>
        <w:spacing w:line="600" w:lineRule="exact"/>
        <w:jc w:val="center"/>
        <w:rPr>
          <w:rFonts w:hint="eastAsia" w:ascii="仿宋" w:hAnsi="仿宋" w:eastAsia="仿宋"/>
          <w:sz w:val="32"/>
          <w:szCs w:val="32"/>
        </w:rPr>
      </w:pPr>
      <w:r>
        <w:rPr>
          <w:rFonts w:hint="eastAsia" w:ascii="仿宋" w:hAnsi="仿宋" w:eastAsia="仿宋"/>
          <w:sz w:val="32"/>
          <w:szCs w:val="32"/>
        </w:rPr>
        <w:t>规定茶艺演示得分表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3"/>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3323"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选手组别</w:t>
            </w:r>
          </w:p>
        </w:tc>
        <w:tc>
          <w:tcPr>
            <w:tcW w:w="5967"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 xml:space="preserve">第 </w:t>
            </w:r>
            <w:r>
              <w:rPr>
                <w:rFonts w:hint="eastAsia" w:ascii="宋体" w:hAnsi="宋体" w:eastAsia="宋体"/>
                <w:b/>
                <w:bCs/>
                <w:u w:val="single"/>
              </w:rPr>
              <w:t xml:space="preserve">         </w:t>
            </w:r>
            <w:r>
              <w:rPr>
                <w:rFonts w:hint="eastAsia" w:ascii="宋体" w:hAnsi="宋体" w:eastAsia="宋体"/>
                <w:b/>
                <w:bCs/>
              </w:rPr>
              <w:t xml:space="preserve"> 组 </w:t>
            </w:r>
            <w:r>
              <w:rPr>
                <w:rFonts w:hint="eastAsia" w:ascii="宋体" w:hAnsi="宋体" w:eastAsia="宋体"/>
                <w:b/>
                <w:bCs/>
                <w:u w:val="single"/>
              </w:rPr>
              <w:t xml:space="preserve">         </w:t>
            </w:r>
            <w:r>
              <w:rPr>
                <w:rFonts w:hint="eastAsia" w:ascii="宋体" w:hAnsi="宋体" w:eastAsia="宋体"/>
                <w:b/>
                <w:bCs/>
              </w:rPr>
              <w:t xml:space="preserve"> 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323" w:type="dxa"/>
            <w:vMerge w:val="restart"/>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茶类抽签结果</w:t>
            </w:r>
          </w:p>
          <w:p>
            <w:pPr>
              <w:pStyle w:val="13"/>
              <w:ind w:firstLine="0" w:firstLineChars="0"/>
              <w:jc w:val="center"/>
              <w:rPr>
                <w:rFonts w:ascii="宋体" w:hAnsi="宋体" w:eastAsia="宋体"/>
                <w:b/>
                <w:bCs/>
              </w:rPr>
            </w:pPr>
            <w:r>
              <w:rPr>
                <w:rFonts w:hint="eastAsia" w:ascii="宋体" w:hAnsi="宋体" w:eastAsia="宋体"/>
                <w:b/>
                <w:bCs/>
              </w:rPr>
              <w:t>（请在</w:t>
            </w:r>
            <w:r>
              <w:rPr>
                <w:rFonts w:hint="eastAsia" w:ascii="宋体" w:hAnsi="宋体" w:eastAsia="宋体"/>
                <w:b/>
                <w:bCs/>
              </w:rPr>
              <w:sym w:font="Wingdings 2" w:char="00A3"/>
            </w:r>
            <w:r>
              <w:rPr>
                <w:rFonts w:hint="eastAsia" w:ascii="宋体" w:hAnsi="宋体" w:eastAsia="宋体"/>
                <w:b/>
                <w:bCs/>
              </w:rPr>
              <w:t>处打钩）</w:t>
            </w:r>
          </w:p>
        </w:tc>
        <w:tc>
          <w:tcPr>
            <w:tcW w:w="5967"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 xml:space="preserve">绿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323" w:type="dxa"/>
            <w:vMerge w:val="continue"/>
            <w:noWrap w:val="0"/>
            <w:vAlign w:val="center"/>
          </w:tcPr>
          <w:p>
            <w:pPr>
              <w:pStyle w:val="13"/>
              <w:ind w:left="481" w:firstLine="640"/>
              <w:rPr>
                <w:rFonts w:ascii="宋体" w:hAnsi="宋体" w:eastAsia="宋体"/>
              </w:rPr>
            </w:pPr>
          </w:p>
        </w:tc>
        <w:tc>
          <w:tcPr>
            <w:tcW w:w="5967"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 xml:space="preserve">红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323" w:type="dxa"/>
            <w:vMerge w:val="continue"/>
            <w:noWrap w:val="0"/>
            <w:vAlign w:val="center"/>
          </w:tcPr>
          <w:p>
            <w:pPr>
              <w:pStyle w:val="13"/>
              <w:ind w:left="481" w:firstLine="640"/>
              <w:rPr>
                <w:rFonts w:ascii="宋体" w:hAnsi="宋体" w:eastAsia="宋体"/>
              </w:rPr>
            </w:pPr>
          </w:p>
        </w:tc>
        <w:tc>
          <w:tcPr>
            <w:tcW w:w="5967"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 xml:space="preserve">乌龙茶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3323"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选手得分</w:t>
            </w:r>
          </w:p>
        </w:tc>
        <w:tc>
          <w:tcPr>
            <w:tcW w:w="5967" w:type="dxa"/>
            <w:noWrap w:val="0"/>
            <w:vAlign w:val="center"/>
          </w:tcPr>
          <w:p>
            <w:pPr>
              <w:pStyle w:val="13"/>
              <w:ind w:left="481" w:firstLine="0" w:firstLineChars="0"/>
              <w:rPr>
                <w:rFonts w:hint="eastAsia" w:ascii="宋体" w:hAnsi="宋体" w:eastAsia="宋体"/>
                <w:b/>
                <w:bCs/>
              </w:rPr>
            </w:pPr>
          </w:p>
        </w:tc>
      </w:tr>
    </w:tbl>
    <w:p>
      <w:pPr>
        <w:spacing w:line="700" w:lineRule="exact"/>
        <w:jc w:val="center"/>
        <w:rPr>
          <w:rFonts w:ascii="方正小标宋_GBK" w:eastAsia="方正小标宋_GBK" w:cs="宋体"/>
          <w:sz w:val="44"/>
          <w:szCs w:val="44"/>
        </w:rPr>
      </w:pPr>
      <w:r>
        <w:rPr>
          <w:rFonts w:hint="eastAsia" w:ascii="方正小标宋_GBK" w:eastAsia="方正小标宋_GBK" w:cs="宋体"/>
          <w:sz w:val="44"/>
          <w:szCs w:val="44"/>
        </w:rPr>
        <w:t>茶汤质量比拼技能试卷</w:t>
      </w:r>
    </w:p>
    <w:p>
      <w:pPr>
        <w:ind w:left="360" w:hanging="360"/>
        <w:rPr>
          <w:rFonts w:hint="eastAsia" w:ascii="宋体" w:hAnsi="宋体" w:cs="宋体"/>
          <w:sz w:val="20"/>
        </w:rPr>
      </w:pPr>
    </w:p>
    <w:p>
      <w:pPr>
        <w:spacing w:line="600" w:lineRule="exact"/>
        <w:rPr>
          <w:rFonts w:ascii="仿宋_GB2312" w:hAnsi="宋体" w:eastAsia="仿宋_GB2312" w:cs="宋体"/>
          <w:sz w:val="32"/>
          <w:szCs w:val="32"/>
          <w:u w:val="single"/>
        </w:rPr>
      </w:pPr>
      <w:bookmarkStart w:id="57" w:name="OLE_LINK20"/>
      <w:r>
        <w:rPr>
          <w:rFonts w:hint="eastAsia" w:ascii="仿宋_GB2312" w:hAnsi="宋体" w:eastAsia="仿宋_GB2312" w:cs="宋体"/>
          <w:sz w:val="32"/>
          <w:szCs w:val="32"/>
        </w:rPr>
        <w:t>选手组别：</w:t>
      </w:r>
      <w:r>
        <w:rPr>
          <w:rFonts w:hint="eastAsia" w:ascii="仿宋_GB2312" w:hAnsi="宋体" w:eastAsia="仿宋_GB2312" w:cs="宋体"/>
          <w:sz w:val="32"/>
          <w:szCs w:val="32"/>
          <w:u w:val="single"/>
        </w:rPr>
        <w:t xml:space="preserve">              </w:t>
      </w:r>
      <w:bookmarkEnd w:id="57"/>
      <w:r>
        <w:rPr>
          <w:rFonts w:hint="eastAsia" w:ascii="仿宋_GB2312" w:hAnsi="宋体" w:eastAsia="仿宋_GB2312" w:cs="宋体"/>
          <w:sz w:val="32"/>
          <w:szCs w:val="32"/>
        </w:rPr>
        <w:t xml:space="preserve">    选手顺序号：</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w:t>
      </w:r>
    </w:p>
    <w:p>
      <w:pPr>
        <w:pStyle w:val="13"/>
        <w:spacing w:line="600" w:lineRule="exact"/>
        <w:ind w:firstLine="0" w:firstLineChars="0"/>
        <w:rPr>
          <w:rFonts w:hint="eastAsia" w:cs="宋体"/>
          <w:sz w:val="18"/>
          <w:szCs w:val="18"/>
          <w:u w:val="single"/>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一、竞赛项目说明</w:t>
      </w:r>
    </w:p>
    <w:p>
      <w:pPr>
        <w:pStyle w:val="13"/>
        <w:spacing w:line="600" w:lineRule="exact"/>
        <w:ind w:firstLine="640"/>
        <w:rPr>
          <w:rFonts w:hint="eastAsia" w:ascii="仿宋" w:hAnsi="仿宋" w:eastAsia="仿宋"/>
          <w:szCs w:val="32"/>
        </w:rPr>
      </w:pPr>
      <w:r>
        <w:rPr>
          <w:rFonts w:hint="eastAsia" w:ascii="仿宋" w:hAnsi="仿宋" w:eastAsia="仿宋"/>
          <w:szCs w:val="32"/>
        </w:rPr>
        <w:t>茶汤质量比拼是在中国茶道精神指导下，以冲泡出高质量的茶汤为目的，同一款茶冲泡三次，考量选手茶汤调控能力、茶叶品质的表达能力以及接待礼仪能力的茶艺比赛形式。本模块比赛所用茶样的质量等级相当，由执委会提供，分别为绿茶、白茶、黄茶、乌龙茶、红茶、黑茶。</w:t>
      </w:r>
    </w:p>
    <w:p>
      <w:pPr>
        <w:pStyle w:val="13"/>
        <w:ind w:firstLine="640"/>
        <w:rPr>
          <w:rFonts w:ascii="仿宋" w:hAnsi="仿宋" w:eastAsia="仿宋"/>
        </w:rPr>
      </w:pPr>
      <w:r>
        <w:rPr>
          <w:rFonts w:hint="eastAsia" w:ascii="仿宋" w:hAnsi="仿宋" w:eastAsia="仿宋"/>
          <w:szCs w:val="32"/>
        </w:rPr>
        <w:t>选手抽签确定茶样后，对茶样进行品质鉴别，时间为30分钟；再从执委会提供的茶具中选择与所泡茶样相匹配的器具，同时准备茶叶和泡茶用水，时间为15分钟；带上茶、水、器进入冲泡区域，布置茶席后进行冲泡，冲泡三次。比赛时间为 10～15 分钟。</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二、成绩占比及考核内容</w:t>
      </w:r>
    </w:p>
    <w:p>
      <w:pPr>
        <w:pStyle w:val="13"/>
        <w:spacing w:line="600" w:lineRule="exact"/>
        <w:ind w:firstLine="640"/>
        <w:rPr>
          <w:rFonts w:hint="eastAsia" w:ascii="仿宋" w:hAnsi="仿宋" w:eastAsia="仿宋"/>
          <w:szCs w:val="32"/>
        </w:rPr>
      </w:pPr>
      <w:r>
        <w:rPr>
          <w:rFonts w:hint="eastAsia" w:ascii="仿宋" w:hAnsi="仿宋" w:eastAsia="仿宋"/>
          <w:szCs w:val="32"/>
        </w:rPr>
        <w:t>1．茶样品质鉴别（满分10分）</w:t>
      </w:r>
    </w:p>
    <w:p>
      <w:pPr>
        <w:pStyle w:val="13"/>
        <w:spacing w:line="600" w:lineRule="exact"/>
        <w:ind w:firstLine="640"/>
        <w:rPr>
          <w:rFonts w:hint="eastAsia" w:ascii="仿宋" w:hAnsi="仿宋" w:eastAsia="仿宋"/>
          <w:szCs w:val="32"/>
        </w:rPr>
      </w:pPr>
      <w:r>
        <w:rPr>
          <w:rFonts w:hint="eastAsia" w:ascii="仿宋" w:hAnsi="仿宋" w:eastAsia="仿宋"/>
          <w:szCs w:val="32"/>
        </w:rPr>
        <w:t>通过茶叶感官审评的方式，判断茶样的外形、汤色、香气、滋味、叶底的优点与缺点。每个空格内只能填写一个准确描述。</w:t>
      </w:r>
    </w:p>
    <w:p>
      <w:pPr>
        <w:spacing w:line="600" w:lineRule="exact"/>
        <w:jc w:val="center"/>
        <w:rPr>
          <w:rFonts w:hint="eastAsia" w:ascii="黑体" w:hAnsi="黑体" w:eastAsia="黑体"/>
          <w:sz w:val="32"/>
          <w:szCs w:val="32"/>
        </w:rPr>
      </w:pPr>
    </w:p>
    <w:p>
      <w:pPr>
        <w:spacing w:line="600" w:lineRule="exact"/>
        <w:jc w:val="center"/>
        <w:rPr>
          <w:rFonts w:hint="eastAsia" w:ascii="黑体" w:hAnsi="黑体" w:eastAsia="黑体"/>
          <w:sz w:val="32"/>
          <w:szCs w:val="32"/>
        </w:rPr>
      </w:pPr>
    </w:p>
    <w:p>
      <w:pPr>
        <w:spacing w:line="600" w:lineRule="exact"/>
        <w:jc w:val="center"/>
        <w:rPr>
          <w:rFonts w:hint="eastAsia" w:ascii="黑体" w:hAnsi="黑体" w:eastAsia="黑体"/>
          <w:sz w:val="32"/>
          <w:szCs w:val="32"/>
        </w:rPr>
      </w:pPr>
    </w:p>
    <w:p>
      <w:pPr>
        <w:spacing w:line="600" w:lineRule="exact"/>
        <w:jc w:val="center"/>
        <w:rPr>
          <w:rFonts w:hint="eastAsia" w:ascii="黑体" w:hAnsi="黑体" w:eastAsia="黑体"/>
          <w:sz w:val="32"/>
          <w:szCs w:val="32"/>
        </w:rPr>
      </w:pPr>
    </w:p>
    <w:p>
      <w:pPr>
        <w:spacing w:line="600" w:lineRule="exact"/>
        <w:jc w:val="center"/>
        <w:rPr>
          <w:rFonts w:hint="eastAsia" w:ascii="仿宋" w:hAnsi="仿宋" w:eastAsia="仿宋"/>
          <w:b/>
          <w:bCs/>
          <w:sz w:val="32"/>
          <w:szCs w:val="32"/>
        </w:rPr>
      </w:pPr>
    </w:p>
    <w:p>
      <w:pPr>
        <w:spacing w:line="600" w:lineRule="exact"/>
        <w:jc w:val="center"/>
        <w:rPr>
          <w:rFonts w:hint="eastAsia" w:ascii="仿宋" w:hAnsi="仿宋" w:eastAsia="仿宋"/>
          <w:b/>
          <w:bCs/>
          <w:sz w:val="32"/>
          <w:szCs w:val="32"/>
        </w:rPr>
      </w:pPr>
      <w:r>
        <w:rPr>
          <w:rFonts w:hint="eastAsia" w:ascii="仿宋" w:hAnsi="仿宋" w:eastAsia="仿宋"/>
          <w:b/>
          <w:bCs/>
          <w:sz w:val="32"/>
          <w:szCs w:val="32"/>
        </w:rPr>
        <w:t>茶样品质鉴别答题表</w:t>
      </w:r>
    </w:p>
    <w:p>
      <w:pPr>
        <w:spacing w:line="600" w:lineRule="exact"/>
        <w:jc w:val="left"/>
        <w:rPr>
          <w:rFonts w:ascii="仿宋" w:hAnsi="仿宋" w:eastAsia="仿宋" w:cs="宋体"/>
          <w:b/>
          <w:bCs/>
          <w:sz w:val="32"/>
          <w:szCs w:val="32"/>
          <w:u w:val="single"/>
        </w:rPr>
      </w:pPr>
      <w:bookmarkStart w:id="58" w:name="OLE_LINK12"/>
      <w:r>
        <w:rPr>
          <w:rFonts w:hint="eastAsia" w:ascii="仿宋" w:hAnsi="仿宋" w:eastAsia="仿宋" w:cs="宋体"/>
          <w:b/>
          <w:bCs/>
          <w:sz w:val="32"/>
          <w:szCs w:val="32"/>
        </w:rPr>
        <w:t>茶样号：</w:t>
      </w:r>
      <w:r>
        <w:rPr>
          <w:rFonts w:hint="eastAsia" w:ascii="仿宋" w:hAnsi="仿宋" w:eastAsia="仿宋" w:cs="宋体"/>
          <w:b/>
          <w:bCs/>
          <w:sz w:val="32"/>
          <w:szCs w:val="32"/>
          <w:u w:val="single"/>
        </w:rPr>
        <w:t xml:space="preserve">             </w:t>
      </w:r>
      <w:r>
        <w:rPr>
          <w:rFonts w:hint="eastAsia" w:ascii="仿宋" w:hAnsi="仿宋" w:eastAsia="仿宋" w:cs="宋体"/>
          <w:b/>
          <w:bCs/>
          <w:sz w:val="32"/>
          <w:szCs w:val="32"/>
        </w:rPr>
        <w:t xml:space="preserve">             选手得分：</w:t>
      </w:r>
      <w:r>
        <w:rPr>
          <w:rFonts w:hint="eastAsia" w:ascii="仿宋" w:hAnsi="仿宋" w:eastAsia="仿宋" w:cs="宋体"/>
          <w:b/>
          <w:bCs/>
          <w:sz w:val="32"/>
          <w:szCs w:val="32"/>
          <w:u w:val="single"/>
        </w:rPr>
        <w:t xml:space="preserve">            </w:t>
      </w:r>
      <w:r>
        <w:rPr>
          <w:rFonts w:hint="eastAsia" w:ascii="仿宋" w:hAnsi="仿宋" w:eastAsia="仿宋" w:cs="宋体"/>
          <w:b/>
          <w:bCs/>
          <w:sz w:val="32"/>
          <w:szCs w:val="32"/>
        </w:rPr>
        <w:t xml:space="preserve"> </w:t>
      </w:r>
    </w:p>
    <w:bookmarkEnd w:id="58"/>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3642"/>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鉴别内容</w:t>
            </w:r>
          </w:p>
        </w:tc>
        <w:tc>
          <w:tcPr>
            <w:tcW w:w="3642"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优点</w:t>
            </w:r>
          </w:p>
        </w:tc>
        <w:tc>
          <w:tcPr>
            <w:tcW w:w="3611"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外形</w:t>
            </w:r>
          </w:p>
        </w:tc>
        <w:tc>
          <w:tcPr>
            <w:tcW w:w="3642" w:type="dxa"/>
            <w:noWrap w:val="0"/>
            <w:vAlign w:val="center"/>
          </w:tcPr>
          <w:p>
            <w:pPr>
              <w:pStyle w:val="13"/>
              <w:ind w:firstLine="0" w:firstLineChars="0"/>
              <w:jc w:val="center"/>
              <w:rPr>
                <w:rFonts w:hint="eastAsia" w:ascii="宋体" w:hAnsi="宋体" w:eastAsia="宋体"/>
                <w:b/>
                <w:bCs/>
              </w:rPr>
            </w:pPr>
          </w:p>
        </w:tc>
        <w:tc>
          <w:tcPr>
            <w:tcW w:w="3611"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汤色</w:t>
            </w:r>
          </w:p>
        </w:tc>
        <w:tc>
          <w:tcPr>
            <w:tcW w:w="3642" w:type="dxa"/>
            <w:noWrap w:val="0"/>
            <w:vAlign w:val="center"/>
          </w:tcPr>
          <w:p>
            <w:pPr>
              <w:pStyle w:val="13"/>
              <w:ind w:firstLine="0" w:firstLineChars="0"/>
              <w:jc w:val="center"/>
              <w:rPr>
                <w:rFonts w:hint="eastAsia" w:ascii="宋体" w:hAnsi="宋体" w:eastAsia="宋体"/>
                <w:b/>
                <w:bCs/>
              </w:rPr>
            </w:pPr>
          </w:p>
        </w:tc>
        <w:tc>
          <w:tcPr>
            <w:tcW w:w="3611"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香气</w:t>
            </w:r>
          </w:p>
        </w:tc>
        <w:tc>
          <w:tcPr>
            <w:tcW w:w="3642" w:type="dxa"/>
            <w:noWrap w:val="0"/>
            <w:vAlign w:val="center"/>
          </w:tcPr>
          <w:p>
            <w:pPr>
              <w:pStyle w:val="13"/>
              <w:ind w:firstLine="0" w:firstLineChars="0"/>
              <w:jc w:val="center"/>
              <w:rPr>
                <w:rFonts w:hint="eastAsia" w:ascii="宋体" w:hAnsi="宋体" w:eastAsia="宋体"/>
                <w:b/>
                <w:bCs/>
              </w:rPr>
            </w:pPr>
          </w:p>
        </w:tc>
        <w:tc>
          <w:tcPr>
            <w:tcW w:w="3611"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滋味</w:t>
            </w:r>
          </w:p>
        </w:tc>
        <w:tc>
          <w:tcPr>
            <w:tcW w:w="3642" w:type="dxa"/>
            <w:noWrap w:val="0"/>
            <w:vAlign w:val="center"/>
          </w:tcPr>
          <w:p>
            <w:pPr>
              <w:pStyle w:val="13"/>
              <w:ind w:firstLine="0" w:firstLineChars="0"/>
              <w:jc w:val="center"/>
              <w:rPr>
                <w:rFonts w:hint="eastAsia" w:ascii="宋体" w:hAnsi="宋体" w:eastAsia="宋体"/>
                <w:b/>
                <w:bCs/>
              </w:rPr>
            </w:pPr>
          </w:p>
        </w:tc>
        <w:tc>
          <w:tcPr>
            <w:tcW w:w="3611" w:type="dxa"/>
            <w:noWrap w:val="0"/>
            <w:vAlign w:val="center"/>
          </w:tcPr>
          <w:p>
            <w:pPr>
              <w:pStyle w:val="13"/>
              <w:ind w:firstLine="0" w:firstLineChars="0"/>
              <w:jc w:val="center"/>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066"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叶底</w:t>
            </w:r>
          </w:p>
        </w:tc>
        <w:tc>
          <w:tcPr>
            <w:tcW w:w="3642" w:type="dxa"/>
            <w:noWrap w:val="0"/>
            <w:vAlign w:val="center"/>
          </w:tcPr>
          <w:p>
            <w:pPr>
              <w:pStyle w:val="13"/>
              <w:ind w:firstLine="0" w:firstLineChars="0"/>
              <w:jc w:val="center"/>
              <w:rPr>
                <w:rFonts w:hint="eastAsia" w:ascii="宋体" w:hAnsi="宋体" w:eastAsia="宋体"/>
                <w:b/>
                <w:bCs/>
              </w:rPr>
            </w:pPr>
          </w:p>
        </w:tc>
        <w:tc>
          <w:tcPr>
            <w:tcW w:w="3611" w:type="dxa"/>
            <w:noWrap w:val="0"/>
            <w:vAlign w:val="center"/>
          </w:tcPr>
          <w:p>
            <w:pPr>
              <w:pStyle w:val="13"/>
              <w:ind w:firstLine="0" w:firstLineChars="0"/>
              <w:jc w:val="center"/>
              <w:rPr>
                <w:rFonts w:hint="eastAsia" w:ascii="宋体" w:hAnsi="宋体" w:eastAsia="宋体"/>
                <w:b/>
                <w:bCs/>
              </w:rPr>
            </w:pPr>
          </w:p>
        </w:tc>
      </w:tr>
    </w:tbl>
    <w:p>
      <w:pPr>
        <w:spacing w:line="600" w:lineRule="exact"/>
        <w:rPr>
          <w:rFonts w:ascii="仿宋" w:hAnsi="仿宋" w:eastAsia="仿宋"/>
        </w:rPr>
      </w:pPr>
      <w:r>
        <w:rPr>
          <w:rFonts w:hint="eastAsia" w:ascii="仿宋" w:hAnsi="仿宋" w:eastAsia="仿宋" w:cs="宋体"/>
          <w:sz w:val="32"/>
          <w:szCs w:val="32"/>
        </w:rPr>
        <w:t xml:space="preserve">  </w:t>
      </w:r>
    </w:p>
    <w:p>
      <w:pPr>
        <w:pStyle w:val="13"/>
        <w:ind w:left="481" w:firstLine="0" w:firstLineChars="0"/>
        <w:rPr>
          <w:rFonts w:hint="eastAsia" w:ascii="仿宋" w:hAnsi="仿宋" w:eastAsia="仿宋" w:cs="仿宋_GB2312"/>
          <w:b/>
          <w:bCs/>
        </w:rPr>
      </w:pPr>
      <w:r>
        <w:rPr>
          <w:rFonts w:hint="eastAsia" w:ascii="仿宋" w:hAnsi="仿宋" w:eastAsia="仿宋" w:cs="仿宋_GB2312"/>
          <w:b/>
          <w:bCs/>
        </w:rPr>
        <w:t>2.茶汤质量比拼（满分90分）</w:t>
      </w:r>
    </w:p>
    <w:p>
      <w:pPr>
        <w:spacing w:line="600" w:lineRule="exact"/>
        <w:jc w:val="center"/>
        <w:rPr>
          <w:rFonts w:ascii="仿宋" w:hAnsi="仿宋" w:eastAsia="仿宋"/>
          <w:sz w:val="32"/>
          <w:szCs w:val="32"/>
        </w:rPr>
      </w:pPr>
      <w:r>
        <w:rPr>
          <w:rFonts w:hint="eastAsia" w:ascii="仿宋" w:hAnsi="仿宋" w:eastAsia="仿宋"/>
          <w:sz w:val="32"/>
          <w:szCs w:val="32"/>
        </w:rPr>
        <w:t>茶汤质量比拼得分表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9"/>
        <w:gridCol w:w="5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restart"/>
            <w:noWrap w:val="0"/>
            <w:vAlign w:val="center"/>
          </w:tcPr>
          <w:p>
            <w:pPr>
              <w:pStyle w:val="13"/>
              <w:ind w:firstLine="0" w:firstLineChars="0"/>
              <w:jc w:val="center"/>
              <w:rPr>
                <w:rFonts w:hint="eastAsia" w:ascii="宋体" w:hAnsi="宋体" w:eastAsia="宋体"/>
                <w:b/>
                <w:bCs/>
              </w:rPr>
            </w:pPr>
            <w:bookmarkStart w:id="59" w:name="OLE_LINK10"/>
            <w:r>
              <w:rPr>
                <w:rFonts w:hint="eastAsia" w:ascii="宋体" w:hAnsi="宋体" w:eastAsia="宋体"/>
                <w:b/>
                <w:bCs/>
              </w:rPr>
              <w:t>茶类抽签结果</w:t>
            </w:r>
          </w:p>
          <w:p>
            <w:pPr>
              <w:pStyle w:val="13"/>
              <w:ind w:firstLine="0" w:firstLineChars="0"/>
              <w:jc w:val="center"/>
              <w:rPr>
                <w:rFonts w:ascii="宋体" w:hAnsi="宋体" w:eastAsia="宋体"/>
                <w:b/>
                <w:bCs/>
              </w:rPr>
            </w:pPr>
            <w:r>
              <w:rPr>
                <w:rFonts w:hint="eastAsia" w:ascii="宋体" w:hAnsi="宋体" w:eastAsia="宋体"/>
                <w:b/>
                <w:bCs/>
              </w:rPr>
              <w:t>（请在</w:t>
            </w:r>
            <w:r>
              <w:rPr>
                <w:rFonts w:hint="eastAsia" w:ascii="宋体" w:hAnsi="宋体" w:eastAsia="宋体"/>
                <w:b/>
                <w:bCs/>
              </w:rPr>
              <w:sym w:font="Wingdings 2" w:char="00A3"/>
            </w:r>
            <w:r>
              <w:rPr>
                <w:rFonts w:hint="eastAsia" w:ascii="宋体" w:hAnsi="宋体" w:eastAsia="宋体"/>
                <w:b/>
                <w:bCs/>
              </w:rPr>
              <w:t>处打钩）</w:t>
            </w:r>
          </w:p>
        </w:tc>
        <w:tc>
          <w:tcPr>
            <w:tcW w:w="5960" w:type="dxa"/>
            <w:noWrap w:val="0"/>
            <w:vAlign w:val="center"/>
          </w:tcPr>
          <w:p>
            <w:pPr>
              <w:pStyle w:val="13"/>
              <w:ind w:firstLine="643"/>
              <w:rPr>
                <w:rFonts w:ascii="宋体" w:hAnsi="宋体" w:eastAsia="宋体"/>
                <w:b/>
                <w:bCs/>
              </w:rPr>
            </w:pPr>
            <w:r>
              <w:rPr>
                <w:rFonts w:hint="eastAsia" w:ascii="宋体" w:hAnsi="宋体" w:eastAsia="宋体"/>
                <w:b/>
                <w:bCs/>
              </w:rPr>
              <w:t xml:space="preserve">绿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continue"/>
            <w:noWrap w:val="0"/>
            <w:vAlign w:val="center"/>
          </w:tcPr>
          <w:p>
            <w:pPr>
              <w:pStyle w:val="13"/>
              <w:ind w:left="481" w:firstLine="640"/>
              <w:rPr>
                <w:rFonts w:ascii="宋体" w:hAnsi="宋体" w:eastAsia="宋体"/>
              </w:rPr>
            </w:pPr>
          </w:p>
        </w:tc>
        <w:tc>
          <w:tcPr>
            <w:tcW w:w="5960" w:type="dxa"/>
            <w:noWrap w:val="0"/>
            <w:vAlign w:val="center"/>
          </w:tcPr>
          <w:p>
            <w:pPr>
              <w:pStyle w:val="13"/>
              <w:ind w:firstLine="643"/>
              <w:rPr>
                <w:rFonts w:ascii="宋体" w:hAnsi="宋体" w:eastAsia="宋体"/>
                <w:b/>
                <w:bCs/>
              </w:rPr>
            </w:pPr>
            <w:r>
              <w:rPr>
                <w:rFonts w:hint="eastAsia" w:ascii="宋体" w:hAnsi="宋体" w:eastAsia="宋体"/>
                <w:b/>
                <w:bCs/>
              </w:rPr>
              <w:t xml:space="preserve">白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continue"/>
            <w:noWrap w:val="0"/>
            <w:vAlign w:val="center"/>
          </w:tcPr>
          <w:p>
            <w:pPr>
              <w:pStyle w:val="13"/>
              <w:ind w:left="481" w:firstLine="640"/>
              <w:rPr>
                <w:rFonts w:ascii="宋体" w:hAnsi="宋体" w:eastAsia="宋体"/>
              </w:rPr>
            </w:pPr>
          </w:p>
        </w:tc>
        <w:tc>
          <w:tcPr>
            <w:tcW w:w="5960" w:type="dxa"/>
            <w:noWrap w:val="0"/>
            <w:vAlign w:val="center"/>
          </w:tcPr>
          <w:p>
            <w:pPr>
              <w:pStyle w:val="13"/>
              <w:ind w:firstLine="643"/>
              <w:rPr>
                <w:rFonts w:ascii="宋体" w:hAnsi="宋体" w:eastAsia="宋体"/>
                <w:b/>
                <w:bCs/>
              </w:rPr>
            </w:pPr>
            <w:r>
              <w:rPr>
                <w:rFonts w:hint="eastAsia" w:ascii="宋体" w:hAnsi="宋体" w:eastAsia="宋体"/>
                <w:b/>
                <w:bCs/>
              </w:rPr>
              <w:t xml:space="preserve">黄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continue"/>
            <w:noWrap w:val="0"/>
            <w:vAlign w:val="center"/>
          </w:tcPr>
          <w:p>
            <w:pPr>
              <w:pStyle w:val="13"/>
              <w:ind w:left="481" w:firstLine="640"/>
              <w:rPr>
                <w:rFonts w:ascii="宋体" w:hAnsi="宋体" w:eastAsia="宋体"/>
              </w:rPr>
            </w:pPr>
          </w:p>
        </w:tc>
        <w:tc>
          <w:tcPr>
            <w:tcW w:w="5960" w:type="dxa"/>
            <w:noWrap w:val="0"/>
            <w:vAlign w:val="center"/>
          </w:tcPr>
          <w:p>
            <w:pPr>
              <w:pStyle w:val="13"/>
              <w:ind w:firstLine="643"/>
              <w:rPr>
                <w:rFonts w:hint="eastAsia" w:ascii="宋体" w:hAnsi="宋体" w:eastAsia="宋体"/>
                <w:b/>
                <w:bCs/>
              </w:rPr>
            </w:pPr>
            <w:r>
              <w:rPr>
                <w:rFonts w:hint="eastAsia" w:ascii="宋体" w:hAnsi="宋体" w:eastAsia="宋体"/>
                <w:b/>
                <w:bCs/>
              </w:rPr>
              <w:t xml:space="preserve">乌龙茶      </w:t>
            </w:r>
            <w:bookmarkStart w:id="60" w:name="OLE_LINK9"/>
            <w:r>
              <w:rPr>
                <w:rFonts w:hint="eastAsia" w:ascii="宋体" w:hAnsi="宋体" w:eastAsia="宋体"/>
                <w:b/>
                <w:bCs/>
              </w:rPr>
              <w:sym w:font="Wingdings 2" w:char="00A3"/>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continue"/>
            <w:noWrap w:val="0"/>
            <w:vAlign w:val="center"/>
          </w:tcPr>
          <w:p>
            <w:pPr>
              <w:pStyle w:val="13"/>
              <w:ind w:left="481" w:firstLine="640"/>
              <w:rPr>
                <w:rFonts w:ascii="宋体" w:hAnsi="宋体" w:eastAsia="宋体"/>
              </w:rPr>
            </w:pPr>
          </w:p>
        </w:tc>
        <w:tc>
          <w:tcPr>
            <w:tcW w:w="5960" w:type="dxa"/>
            <w:noWrap w:val="0"/>
            <w:vAlign w:val="center"/>
          </w:tcPr>
          <w:p>
            <w:pPr>
              <w:pStyle w:val="13"/>
              <w:ind w:firstLine="643"/>
              <w:rPr>
                <w:rFonts w:hint="eastAsia" w:ascii="宋体" w:hAnsi="宋体" w:eastAsia="宋体"/>
                <w:b/>
                <w:bCs/>
              </w:rPr>
            </w:pPr>
            <w:r>
              <w:rPr>
                <w:rFonts w:hint="eastAsia" w:ascii="宋体" w:hAnsi="宋体" w:eastAsia="宋体"/>
                <w:b/>
                <w:bCs/>
              </w:rPr>
              <w:t xml:space="preserve">红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9" w:type="dxa"/>
            <w:vMerge w:val="continue"/>
            <w:noWrap w:val="0"/>
            <w:vAlign w:val="center"/>
          </w:tcPr>
          <w:p>
            <w:pPr>
              <w:pStyle w:val="13"/>
              <w:ind w:left="481" w:firstLine="643"/>
              <w:rPr>
                <w:rFonts w:hint="eastAsia" w:ascii="宋体" w:hAnsi="宋体" w:eastAsia="宋体"/>
                <w:b/>
                <w:bCs/>
              </w:rPr>
            </w:pPr>
          </w:p>
        </w:tc>
        <w:tc>
          <w:tcPr>
            <w:tcW w:w="5960" w:type="dxa"/>
            <w:noWrap w:val="0"/>
            <w:vAlign w:val="center"/>
          </w:tcPr>
          <w:p>
            <w:pPr>
              <w:pStyle w:val="13"/>
              <w:ind w:firstLine="643"/>
              <w:rPr>
                <w:rFonts w:ascii="宋体" w:hAnsi="宋体" w:eastAsia="宋体"/>
                <w:b/>
                <w:bCs/>
              </w:rPr>
            </w:pPr>
            <w:r>
              <w:rPr>
                <w:rFonts w:hint="eastAsia" w:ascii="宋体" w:hAnsi="宋体" w:eastAsia="宋体"/>
                <w:b/>
                <w:bCs/>
              </w:rPr>
              <w:t xml:space="preserve">黑  茶      </w:t>
            </w:r>
            <w:r>
              <w:rPr>
                <w:rFonts w:hint="eastAsia" w:ascii="宋体" w:hAnsi="宋体" w:eastAsia="宋体"/>
                <w:b/>
                <w:bC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319"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选手得分</w:t>
            </w:r>
          </w:p>
        </w:tc>
        <w:tc>
          <w:tcPr>
            <w:tcW w:w="5960" w:type="dxa"/>
            <w:noWrap w:val="0"/>
            <w:vAlign w:val="center"/>
          </w:tcPr>
          <w:p>
            <w:pPr>
              <w:pStyle w:val="13"/>
              <w:ind w:left="481" w:firstLine="0" w:firstLineChars="0"/>
              <w:rPr>
                <w:rFonts w:hint="eastAsia" w:ascii="宋体" w:hAnsi="宋体" w:eastAsia="宋体"/>
                <w:b/>
                <w:bCs/>
              </w:rPr>
            </w:pPr>
          </w:p>
        </w:tc>
      </w:tr>
      <w:bookmarkEnd w:id="59"/>
    </w:tbl>
    <w:p>
      <w:pPr>
        <w:spacing w:line="700" w:lineRule="exact"/>
        <w:jc w:val="center"/>
        <w:rPr>
          <w:rFonts w:ascii="方正小标宋_GBK" w:eastAsia="方正小标宋_GBK" w:cs="宋体"/>
          <w:sz w:val="44"/>
          <w:szCs w:val="44"/>
        </w:rPr>
      </w:pPr>
      <w:bookmarkStart w:id="61" w:name="OLE_LINK11"/>
      <w:r>
        <w:rPr>
          <w:rFonts w:hint="eastAsia" w:ascii="方正小标宋_GBK" w:eastAsia="方正小标宋_GBK" w:cs="宋体"/>
          <w:sz w:val="44"/>
          <w:szCs w:val="44"/>
        </w:rPr>
        <w:t>自创茶艺演示</w:t>
      </w:r>
      <w:bookmarkEnd w:id="61"/>
      <w:r>
        <w:rPr>
          <w:rFonts w:hint="eastAsia" w:ascii="方正小标宋_GBK" w:eastAsia="方正小标宋_GBK" w:cs="宋体"/>
          <w:sz w:val="44"/>
          <w:szCs w:val="44"/>
        </w:rPr>
        <w:t>技能试卷</w:t>
      </w:r>
    </w:p>
    <w:p>
      <w:pPr>
        <w:ind w:left="360" w:hanging="360"/>
        <w:rPr>
          <w:rFonts w:ascii="宋体" w:hAnsi="宋体" w:cs="宋体"/>
          <w:sz w:val="20"/>
        </w:rPr>
      </w:pPr>
    </w:p>
    <w:p>
      <w:pPr>
        <w:spacing w:line="600" w:lineRule="exact"/>
        <w:rPr>
          <w:rFonts w:hint="eastAsia" w:ascii="仿宋" w:hAnsi="仿宋" w:eastAsia="仿宋" w:cs="宋体"/>
          <w:sz w:val="32"/>
          <w:szCs w:val="32"/>
        </w:rPr>
      </w:pPr>
      <w:r>
        <w:rPr>
          <w:rFonts w:hint="eastAsia" w:ascii="仿宋" w:hAnsi="仿宋" w:eastAsia="仿宋" w:cs="宋体"/>
          <w:sz w:val="32"/>
          <w:szCs w:val="32"/>
        </w:rPr>
        <w:t>选手组别：</w:t>
      </w:r>
      <w:r>
        <w:rPr>
          <w:rFonts w:hint="eastAsia" w:ascii="仿宋" w:hAnsi="仿宋" w:eastAsia="仿宋" w:cs="宋体"/>
          <w:sz w:val="32"/>
          <w:szCs w:val="32"/>
          <w:u w:val="single"/>
        </w:rPr>
        <w:t xml:space="preserve">               </w:t>
      </w:r>
      <w:r>
        <w:rPr>
          <w:rFonts w:hint="eastAsia" w:ascii="仿宋" w:hAnsi="仿宋" w:eastAsia="仿宋" w:cs="宋体"/>
          <w:sz w:val="32"/>
          <w:szCs w:val="32"/>
        </w:rPr>
        <w:t xml:space="preserve">   选手号码：</w:t>
      </w:r>
      <w:r>
        <w:rPr>
          <w:rFonts w:hint="eastAsia" w:ascii="仿宋" w:hAnsi="仿宋" w:eastAsia="仿宋" w:cs="宋体"/>
          <w:sz w:val="32"/>
          <w:szCs w:val="32"/>
          <w:u w:val="single"/>
        </w:rPr>
        <w:t xml:space="preserve">             </w:t>
      </w:r>
      <w:r>
        <w:rPr>
          <w:rFonts w:ascii="仿宋" w:hAnsi="仿宋" w:eastAsia="仿宋" w:cs="宋体"/>
          <w:sz w:val="32"/>
          <w:szCs w:val="32"/>
          <w:u w:val="single"/>
        </w:rPr>
        <w:t xml:space="preserve">  </w:t>
      </w:r>
      <w:r>
        <w:rPr>
          <w:rFonts w:hint="eastAsia" w:ascii="仿宋" w:hAnsi="仿宋" w:eastAsia="仿宋" w:cs="宋体"/>
          <w:sz w:val="32"/>
          <w:szCs w:val="32"/>
          <w:u w:val="single"/>
        </w:rPr>
        <w:t xml:space="preserve">  </w:t>
      </w:r>
    </w:p>
    <w:p>
      <w:pPr>
        <w:pStyle w:val="13"/>
        <w:spacing w:line="600" w:lineRule="exact"/>
        <w:ind w:left="105" w:leftChars="50" w:firstLine="640"/>
        <w:rPr>
          <w:rFonts w:hint="eastAsia"/>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一、竞赛项目说明</w:t>
      </w:r>
    </w:p>
    <w:p>
      <w:pPr>
        <w:pStyle w:val="13"/>
        <w:autoSpaceDE w:val="0"/>
        <w:autoSpaceDN w:val="0"/>
        <w:adjustRightInd w:val="0"/>
        <w:spacing w:line="600" w:lineRule="exact"/>
        <w:ind w:firstLine="640"/>
        <w:jc w:val="left"/>
        <w:rPr>
          <w:rFonts w:hint="eastAsia" w:ascii="仿宋" w:hAnsi="仿宋" w:eastAsia="仿宋" w:cs="宋体"/>
          <w:szCs w:val="32"/>
        </w:rPr>
      </w:pPr>
      <w:r>
        <w:rPr>
          <w:rFonts w:hint="eastAsia" w:ascii="仿宋" w:hAnsi="仿宋" w:eastAsia="仿宋"/>
          <w:szCs w:val="32"/>
        </w:rPr>
        <w:t>自创茶艺演示是在中国茶道精神指导下，以泡好一杯茶汤、呈现茶艺之美为目的，选手自行设定主题、茶席和背景、流程、音乐，并将现场解说、演示等融为一体的茶艺比赛形式。作品主题、所用茶品不限，但必须含有茶叶。</w:t>
      </w:r>
      <w:r>
        <w:rPr>
          <w:rFonts w:hint="eastAsia" w:ascii="仿宋" w:hAnsi="仿宋" w:eastAsia="仿宋" w:cs="宋体"/>
          <w:szCs w:val="32"/>
        </w:rPr>
        <w:t>时间 8～15 分钟，现场布置时间不超过</w:t>
      </w:r>
      <w:r>
        <w:rPr>
          <w:rFonts w:ascii="仿宋" w:hAnsi="仿宋" w:eastAsia="仿宋" w:cs="宋体"/>
          <w:szCs w:val="32"/>
        </w:rPr>
        <w:t>5</w:t>
      </w:r>
      <w:r>
        <w:rPr>
          <w:rFonts w:hint="eastAsia" w:ascii="仿宋" w:hAnsi="仿宋" w:eastAsia="仿宋" w:cs="宋体"/>
          <w:szCs w:val="32"/>
        </w:rPr>
        <w:t>分钟（不计入比赛时间）。</w:t>
      </w:r>
    </w:p>
    <w:p>
      <w:pPr>
        <w:spacing w:line="600" w:lineRule="exact"/>
        <w:ind w:firstLine="640" w:firstLineChars="200"/>
        <w:rPr>
          <w:rFonts w:hint="eastAsia" w:ascii="黑体" w:hAnsi="黑体" w:eastAsia="黑体"/>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二、成绩占比及考核内容</w:t>
      </w:r>
    </w:p>
    <w:p>
      <w:pPr>
        <w:spacing w:line="600" w:lineRule="exact"/>
        <w:ind w:firstLine="643" w:firstLineChars="200"/>
        <w:rPr>
          <w:rFonts w:hint="eastAsia" w:ascii="仿宋" w:hAnsi="仿宋" w:eastAsia="仿宋" w:cs="宋体"/>
          <w:b/>
          <w:bCs/>
          <w:sz w:val="32"/>
          <w:szCs w:val="32"/>
        </w:rPr>
      </w:pPr>
      <w:r>
        <w:rPr>
          <w:rFonts w:hint="eastAsia" w:ascii="仿宋" w:hAnsi="仿宋" w:eastAsia="仿宋" w:cs="宋体"/>
          <w:b/>
          <w:bCs/>
          <w:sz w:val="32"/>
          <w:szCs w:val="32"/>
        </w:rPr>
        <w:t>1．自创茶艺演示（满分</w:t>
      </w:r>
      <w:r>
        <w:rPr>
          <w:rFonts w:hint="eastAsia" w:ascii="仿宋" w:hAnsi="仿宋" w:eastAsia="仿宋" w:cs="宋体"/>
          <w:b/>
          <w:bCs/>
          <w:sz w:val="32"/>
          <w:szCs w:val="32"/>
          <w:lang w:val="en-US" w:eastAsia="zh-CN"/>
        </w:rPr>
        <w:t>100</w:t>
      </w:r>
      <w:r>
        <w:rPr>
          <w:rFonts w:hint="eastAsia" w:ascii="仿宋" w:hAnsi="仿宋" w:eastAsia="仿宋" w:cs="宋体"/>
          <w:b/>
          <w:bCs/>
          <w:sz w:val="32"/>
          <w:szCs w:val="32"/>
        </w:rPr>
        <w:t>分）</w:t>
      </w:r>
    </w:p>
    <w:p>
      <w:pPr>
        <w:spacing w:line="600" w:lineRule="exact"/>
        <w:jc w:val="center"/>
        <w:rPr>
          <w:rFonts w:hint="eastAsia" w:ascii="仿宋" w:hAnsi="仿宋" w:eastAsia="仿宋"/>
          <w:sz w:val="32"/>
          <w:szCs w:val="32"/>
        </w:rPr>
      </w:pPr>
      <w:r>
        <w:rPr>
          <w:rFonts w:hint="eastAsia" w:ascii="仿宋" w:hAnsi="仿宋" w:eastAsia="仿宋"/>
          <w:sz w:val="32"/>
          <w:szCs w:val="32"/>
        </w:rPr>
        <w:t>自创茶艺演示得分表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5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312" w:type="dxa"/>
            <w:noWrap w:val="0"/>
            <w:vAlign w:val="center"/>
          </w:tcPr>
          <w:p>
            <w:pPr>
              <w:pStyle w:val="13"/>
              <w:ind w:firstLine="0" w:firstLineChars="0"/>
              <w:jc w:val="center"/>
              <w:rPr>
                <w:rFonts w:ascii="宋体" w:hAnsi="宋体" w:eastAsia="宋体"/>
                <w:b/>
                <w:bCs/>
              </w:rPr>
            </w:pPr>
            <w:r>
              <w:rPr>
                <w:rFonts w:hint="eastAsia" w:ascii="宋体" w:hAnsi="宋体" w:eastAsia="宋体"/>
                <w:b/>
                <w:bCs/>
              </w:rPr>
              <w:t>作品名称</w:t>
            </w:r>
          </w:p>
        </w:tc>
        <w:tc>
          <w:tcPr>
            <w:tcW w:w="5947" w:type="dxa"/>
            <w:noWrap w:val="0"/>
            <w:vAlign w:val="center"/>
          </w:tcPr>
          <w:p>
            <w:pPr>
              <w:pStyle w:val="13"/>
              <w:ind w:firstLine="643"/>
              <w:rPr>
                <w:rFonts w:hint="eastAsia"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3312" w:type="dxa"/>
            <w:noWrap w:val="0"/>
            <w:vAlign w:val="center"/>
          </w:tcPr>
          <w:p>
            <w:pPr>
              <w:pStyle w:val="13"/>
              <w:ind w:firstLine="0" w:firstLineChars="0"/>
              <w:jc w:val="center"/>
              <w:rPr>
                <w:rFonts w:hint="eastAsia" w:ascii="宋体" w:hAnsi="宋体" w:eastAsia="宋体"/>
                <w:b/>
                <w:bCs/>
              </w:rPr>
            </w:pPr>
            <w:r>
              <w:rPr>
                <w:rFonts w:hint="eastAsia" w:ascii="宋体" w:hAnsi="宋体" w:eastAsia="宋体"/>
                <w:b/>
                <w:bCs/>
              </w:rPr>
              <w:t>选手得分</w:t>
            </w:r>
          </w:p>
        </w:tc>
        <w:tc>
          <w:tcPr>
            <w:tcW w:w="5947" w:type="dxa"/>
            <w:noWrap w:val="0"/>
            <w:vAlign w:val="center"/>
          </w:tcPr>
          <w:p>
            <w:pPr>
              <w:pStyle w:val="13"/>
              <w:ind w:left="481" w:firstLine="0" w:firstLineChars="0"/>
              <w:rPr>
                <w:rFonts w:hint="eastAsia" w:ascii="宋体" w:hAnsi="宋体" w:eastAsia="宋体"/>
                <w:b/>
                <w:bCs/>
              </w:rPr>
            </w:pPr>
          </w:p>
        </w:tc>
      </w:tr>
    </w:tbl>
    <w:p>
      <w:pPr>
        <w:pStyle w:val="13"/>
        <w:ind w:firstLine="640"/>
        <w:rPr>
          <w:rFonts w:hint="eastAsia" w:ascii="仿宋" w:hAnsi="仿宋" w:eastAsia="仿宋"/>
        </w:rPr>
      </w:pPr>
    </w:p>
    <w:p>
      <w:pPr>
        <w:pStyle w:val="13"/>
        <w:ind w:firstLine="640"/>
        <w:rPr>
          <w:rFonts w:ascii="仿宋" w:hAnsi="仿宋" w:eastAsia="仿宋"/>
        </w:rPr>
      </w:pPr>
    </w:p>
    <w:p>
      <w:pPr>
        <w:pStyle w:val="13"/>
        <w:ind w:firstLine="640"/>
        <w:rPr>
          <w:rFonts w:ascii="仿宋" w:hAnsi="仿宋" w:eastAsia="仿宋"/>
        </w:rPr>
      </w:pPr>
    </w:p>
    <w:p>
      <w:pPr>
        <w:pStyle w:val="13"/>
        <w:ind w:firstLine="640"/>
        <w:rPr>
          <w:rFonts w:ascii="仿宋" w:hAnsi="仿宋" w:eastAsia="仿宋"/>
        </w:rPr>
      </w:pPr>
    </w:p>
    <w:p>
      <w:pPr>
        <w:pStyle w:val="13"/>
        <w:ind w:firstLine="0" w:firstLineChars="0"/>
        <w:rPr>
          <w:rFonts w:hint="eastAsia" w:ascii="黑体" w:hAnsi="黑体" w:eastAsia="黑体"/>
          <w:szCs w:val="32"/>
        </w:rPr>
      </w:pPr>
    </w:p>
    <w:p>
      <w:pPr>
        <w:spacing w:line="700" w:lineRule="exact"/>
        <w:jc w:val="center"/>
        <w:rPr>
          <w:rFonts w:hint="eastAsia" w:ascii="方正小标宋_GBK" w:eastAsia="方正小标宋_GBK" w:cs="宋体"/>
          <w:sz w:val="44"/>
          <w:szCs w:val="44"/>
        </w:rPr>
      </w:pPr>
      <w:r>
        <w:rPr>
          <w:rFonts w:ascii="方正小标宋_GBK" w:eastAsia="方正小标宋_GBK" w:cs="宋体"/>
          <w:sz w:val="44"/>
          <w:szCs w:val="44"/>
        </w:rPr>
        <w:t>自创茶艺</w:t>
      </w:r>
      <w:r>
        <w:rPr>
          <w:rFonts w:hint="eastAsia" w:ascii="方正小标宋_GBK" w:eastAsia="方正小标宋_GBK" w:cs="宋体"/>
          <w:sz w:val="44"/>
          <w:szCs w:val="44"/>
        </w:rPr>
        <w:t>演示文本及解说词</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56"/>
        <w:gridCol w:w="2250"/>
        <w:gridCol w:w="4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38" w:type="dxa"/>
            <w:gridSpan w:val="2"/>
            <w:noWrap w:val="0"/>
            <w:vAlign w:val="center"/>
          </w:tcPr>
          <w:p>
            <w:pPr>
              <w:spacing w:line="400" w:lineRule="exact"/>
              <w:rPr>
                <w:rFonts w:hint="eastAsia" w:ascii="宋体" w:hAnsi="宋体"/>
                <w:b/>
                <w:bCs/>
                <w:sz w:val="28"/>
                <w:szCs w:val="28"/>
              </w:rPr>
            </w:pPr>
            <w:r>
              <w:rPr>
                <w:rFonts w:hint="eastAsia" w:ascii="宋体" w:hAnsi="宋体"/>
                <w:b/>
                <w:bCs/>
                <w:sz w:val="28"/>
                <w:szCs w:val="28"/>
              </w:rPr>
              <w:t>作者姓名：</w:t>
            </w:r>
          </w:p>
        </w:tc>
        <w:tc>
          <w:tcPr>
            <w:tcW w:w="2250" w:type="dxa"/>
            <w:noWrap w:val="0"/>
            <w:vAlign w:val="center"/>
          </w:tcPr>
          <w:p>
            <w:pPr>
              <w:spacing w:line="400" w:lineRule="exact"/>
              <w:rPr>
                <w:rFonts w:hint="eastAsia" w:ascii="宋体" w:hAnsi="宋体"/>
                <w:b/>
                <w:bCs/>
                <w:sz w:val="28"/>
                <w:szCs w:val="28"/>
              </w:rPr>
            </w:pPr>
            <w:r>
              <w:rPr>
                <w:rFonts w:hint="eastAsia" w:ascii="宋体" w:hAnsi="宋体"/>
                <w:b/>
                <w:bCs/>
                <w:sz w:val="28"/>
                <w:szCs w:val="28"/>
              </w:rPr>
              <w:t>赛区：</w:t>
            </w:r>
          </w:p>
        </w:tc>
        <w:tc>
          <w:tcPr>
            <w:tcW w:w="4402" w:type="dxa"/>
            <w:noWrap w:val="0"/>
            <w:vAlign w:val="center"/>
          </w:tcPr>
          <w:p>
            <w:pPr>
              <w:spacing w:line="400" w:lineRule="exact"/>
              <w:rPr>
                <w:rFonts w:hint="eastAsia" w:ascii="宋体" w:hAnsi="宋体"/>
                <w:b/>
                <w:bCs/>
                <w:sz w:val="28"/>
                <w:szCs w:val="28"/>
              </w:rPr>
            </w:pPr>
            <w:r>
              <w:rPr>
                <w:rFonts w:hint="eastAsia" w:ascii="宋体" w:hAnsi="宋体"/>
                <w:b/>
                <w:bCs/>
                <w:sz w:val="28"/>
                <w:szCs w:val="28"/>
              </w:rPr>
              <w:t>作品名称：《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center"/>
          </w:tcPr>
          <w:p>
            <w:pPr>
              <w:spacing w:line="400" w:lineRule="exact"/>
              <w:jc w:val="center"/>
              <w:rPr>
                <w:rFonts w:hint="eastAsia" w:ascii="宋体" w:hAnsi="宋体"/>
                <w:b/>
                <w:bCs/>
                <w:sz w:val="28"/>
                <w:szCs w:val="28"/>
              </w:rPr>
            </w:pPr>
            <w:r>
              <w:rPr>
                <w:rFonts w:hint="eastAsia" w:ascii="宋体" w:hAnsi="宋体"/>
                <w:b/>
                <w:bCs/>
                <w:sz w:val="28"/>
                <w:szCs w:val="28"/>
              </w:rPr>
              <w:t>文本</w:t>
            </w:r>
          </w:p>
          <w:p>
            <w:pPr>
              <w:spacing w:line="400" w:lineRule="exact"/>
              <w:rPr>
                <w:rFonts w:hint="eastAsia" w:ascii="宋体" w:hAnsi="宋体"/>
                <w:sz w:val="28"/>
                <w:szCs w:val="28"/>
              </w:rPr>
            </w:pPr>
            <w:r>
              <w:rPr>
                <w:rFonts w:hint="eastAsia" w:ascii="宋体" w:hAnsi="宋体"/>
                <w:sz w:val="28"/>
                <w:szCs w:val="28"/>
              </w:rPr>
              <w:t>（字数要求不少于 600 字，请按照提纲逐项说明。可另附页。）</w:t>
            </w:r>
          </w:p>
        </w:tc>
        <w:tc>
          <w:tcPr>
            <w:tcW w:w="7908" w:type="dxa"/>
            <w:gridSpan w:val="3"/>
            <w:noWrap w:val="0"/>
            <w:vAlign w:val="center"/>
          </w:tcPr>
          <w:p>
            <w:pPr>
              <w:spacing w:line="400" w:lineRule="exact"/>
              <w:rPr>
                <w:rFonts w:hint="eastAsia" w:ascii="宋体" w:hAnsi="宋体"/>
                <w:sz w:val="28"/>
                <w:szCs w:val="28"/>
              </w:rPr>
            </w:pPr>
            <w:r>
              <w:rPr>
                <w:rFonts w:hint="eastAsia" w:ascii="宋体" w:hAnsi="宋体"/>
                <w:sz w:val="28"/>
                <w:szCs w:val="28"/>
              </w:rPr>
              <w:t>1.主题思想</w:t>
            </w:r>
          </w:p>
          <w:p>
            <w:pPr>
              <w:spacing w:line="400" w:lineRule="exact"/>
              <w:rPr>
                <w:rFonts w:hint="eastAsia" w:ascii="宋体" w:hAnsi="宋体"/>
                <w:sz w:val="28"/>
                <w:szCs w:val="28"/>
              </w:rPr>
            </w:pPr>
            <w:r>
              <w:rPr>
                <w:rFonts w:hint="eastAsia" w:ascii="宋体" w:hAnsi="宋体"/>
                <w:sz w:val="28"/>
                <w:szCs w:val="28"/>
              </w:rPr>
              <w:t>2.创作思路</w:t>
            </w:r>
          </w:p>
          <w:p>
            <w:pPr>
              <w:spacing w:line="400" w:lineRule="exact"/>
              <w:rPr>
                <w:rFonts w:hint="eastAsia" w:ascii="宋体" w:hAnsi="宋体"/>
                <w:sz w:val="28"/>
                <w:szCs w:val="28"/>
              </w:rPr>
            </w:pPr>
            <w:r>
              <w:rPr>
                <w:rFonts w:hint="eastAsia" w:ascii="宋体" w:hAnsi="宋体"/>
                <w:sz w:val="28"/>
                <w:szCs w:val="28"/>
              </w:rPr>
              <w:t>3.茶叶品名</w:t>
            </w:r>
          </w:p>
          <w:p>
            <w:pPr>
              <w:spacing w:line="400" w:lineRule="exact"/>
              <w:rPr>
                <w:rFonts w:hint="eastAsia" w:ascii="宋体" w:hAnsi="宋体"/>
                <w:sz w:val="28"/>
                <w:szCs w:val="28"/>
              </w:rPr>
            </w:pPr>
            <w:r>
              <w:rPr>
                <w:rFonts w:hint="eastAsia" w:ascii="宋体" w:hAnsi="宋体"/>
                <w:sz w:val="28"/>
                <w:szCs w:val="28"/>
              </w:rPr>
              <w:t>4.背景与茶席</w:t>
            </w:r>
          </w:p>
          <w:p>
            <w:pPr>
              <w:spacing w:line="400" w:lineRule="exact"/>
              <w:rPr>
                <w:rFonts w:hint="eastAsia" w:ascii="宋体" w:hAnsi="宋体"/>
                <w:sz w:val="28"/>
                <w:szCs w:val="28"/>
              </w:rPr>
            </w:pPr>
            <w:r>
              <w:rPr>
                <w:rFonts w:hint="eastAsia" w:ascii="宋体" w:hAnsi="宋体"/>
                <w:sz w:val="28"/>
                <w:szCs w:val="28"/>
              </w:rPr>
              <w:t>5.茶艺音乐</w:t>
            </w:r>
          </w:p>
          <w:p>
            <w:pPr>
              <w:spacing w:line="400" w:lineRule="exact"/>
              <w:rPr>
                <w:rFonts w:ascii="宋体" w:hAnsi="宋体"/>
                <w:sz w:val="28"/>
                <w:szCs w:val="28"/>
              </w:rPr>
            </w:pPr>
            <w:r>
              <w:rPr>
                <w:rFonts w:ascii="宋体" w:hAnsi="宋体"/>
                <w:sz w:val="28"/>
                <w:szCs w:val="28"/>
              </w:rPr>
              <w:t>6</w:t>
            </w:r>
            <w:r>
              <w:rPr>
                <w:rFonts w:hint="eastAsia" w:ascii="宋体" w:hAnsi="宋体"/>
                <w:sz w:val="28"/>
                <w:szCs w:val="28"/>
              </w:rPr>
              <w:t>.演示流程</w:t>
            </w:r>
          </w:p>
          <w:p>
            <w:pPr>
              <w:spacing w:line="400" w:lineRule="exact"/>
              <w:rPr>
                <w:rFonts w:hint="eastAsia" w:ascii="宋体" w:hAnsi="宋体"/>
                <w:sz w:val="28"/>
                <w:szCs w:val="28"/>
              </w:rPr>
            </w:pPr>
            <w:r>
              <w:rPr>
                <w:rFonts w:hint="eastAsia" w:ascii="宋体" w:hAnsi="宋体"/>
                <w:sz w:val="28"/>
                <w:szCs w:val="28"/>
              </w:rPr>
              <w:t>7.创新点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382" w:type="dxa"/>
            <w:noWrap w:val="0"/>
            <w:vAlign w:val="center"/>
          </w:tcPr>
          <w:p>
            <w:pPr>
              <w:spacing w:line="400" w:lineRule="exact"/>
              <w:jc w:val="center"/>
              <w:rPr>
                <w:rFonts w:hint="eastAsia" w:ascii="宋体" w:hAnsi="宋体"/>
                <w:b/>
                <w:bCs/>
                <w:sz w:val="28"/>
                <w:szCs w:val="28"/>
              </w:rPr>
            </w:pPr>
            <w:r>
              <w:rPr>
                <w:rFonts w:hint="eastAsia" w:ascii="宋体" w:hAnsi="宋体"/>
                <w:b/>
                <w:bCs/>
                <w:sz w:val="28"/>
                <w:szCs w:val="28"/>
              </w:rPr>
              <w:t>解说词</w:t>
            </w:r>
          </w:p>
          <w:p>
            <w:pPr>
              <w:spacing w:line="400" w:lineRule="exact"/>
              <w:rPr>
                <w:rFonts w:hint="eastAsia" w:ascii="宋体" w:hAnsi="宋体"/>
                <w:sz w:val="28"/>
                <w:szCs w:val="28"/>
              </w:rPr>
            </w:pPr>
            <w:r>
              <w:rPr>
                <w:rFonts w:hint="eastAsia" w:ascii="宋体" w:hAnsi="宋体"/>
                <w:sz w:val="28"/>
                <w:szCs w:val="28"/>
              </w:rPr>
              <w:t>（字数不限，可另附页。）</w:t>
            </w:r>
          </w:p>
        </w:tc>
        <w:tc>
          <w:tcPr>
            <w:tcW w:w="7908" w:type="dxa"/>
            <w:gridSpan w:val="3"/>
            <w:noWrap w:val="0"/>
            <w:vAlign w:val="top"/>
          </w:tcPr>
          <w:p>
            <w:pPr>
              <w:spacing w:line="400" w:lineRule="exact"/>
              <w:rPr>
                <w:rFonts w:hint="eastAsia" w:ascii="宋体" w:hAnsi="宋体"/>
                <w:sz w:val="28"/>
                <w:szCs w:val="28"/>
              </w:rPr>
            </w:pPr>
          </w:p>
          <w:p>
            <w:pPr>
              <w:spacing w:line="400" w:lineRule="exact"/>
              <w:rPr>
                <w:rFonts w:hint="eastAsia" w:ascii="宋体" w:hAnsi="宋体"/>
                <w:sz w:val="28"/>
                <w:szCs w:val="28"/>
              </w:rPr>
            </w:pPr>
          </w:p>
          <w:p>
            <w:pPr>
              <w:spacing w:line="400" w:lineRule="exact"/>
              <w:rPr>
                <w:rFonts w:hint="eastAsia" w:ascii="宋体" w:hAnsi="宋体"/>
                <w:sz w:val="28"/>
                <w:szCs w:val="28"/>
              </w:rPr>
            </w:pPr>
          </w:p>
          <w:p>
            <w:pPr>
              <w:spacing w:line="400" w:lineRule="exact"/>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1382" w:type="dxa"/>
            <w:noWrap w:val="0"/>
            <w:vAlign w:val="center"/>
          </w:tcPr>
          <w:p>
            <w:pPr>
              <w:spacing w:line="400" w:lineRule="exact"/>
              <w:rPr>
                <w:rFonts w:hint="eastAsia" w:ascii="宋体" w:hAnsi="宋体"/>
                <w:sz w:val="28"/>
                <w:szCs w:val="28"/>
              </w:rPr>
            </w:pPr>
            <w:r>
              <w:rPr>
                <w:rFonts w:hint="eastAsia" w:ascii="宋体" w:hAnsi="宋体"/>
                <w:sz w:val="28"/>
                <w:szCs w:val="28"/>
              </w:rPr>
              <w:t>本人承诺</w:t>
            </w:r>
          </w:p>
        </w:tc>
        <w:tc>
          <w:tcPr>
            <w:tcW w:w="7908" w:type="dxa"/>
            <w:gridSpan w:val="3"/>
            <w:noWrap w:val="0"/>
            <w:vAlign w:val="center"/>
          </w:tcPr>
          <w:p>
            <w:pPr>
              <w:spacing w:line="400" w:lineRule="exact"/>
              <w:rPr>
                <w:rFonts w:hint="eastAsia" w:ascii="宋体" w:hAnsi="宋体"/>
                <w:sz w:val="28"/>
                <w:szCs w:val="28"/>
              </w:rPr>
            </w:pPr>
            <w:r>
              <w:rPr>
                <w:rFonts w:hint="eastAsia" w:ascii="宋体" w:hAnsi="宋体"/>
                <w:sz w:val="28"/>
                <w:szCs w:val="28"/>
              </w:rPr>
              <w:t>本参赛作品为本人原创，作品相关所有内容均符合社会主义核心价值观，作品中不出现任何个人信息，所泡茶叶质量安全。以上情况内容真实，如有虚假，本人承担一切责任。</w:t>
            </w:r>
          </w:p>
          <w:p>
            <w:pPr>
              <w:spacing w:line="400" w:lineRule="exact"/>
              <w:rPr>
                <w:rFonts w:hint="eastAsia" w:ascii="宋体" w:hAnsi="宋体"/>
                <w:sz w:val="28"/>
                <w:szCs w:val="28"/>
              </w:rPr>
            </w:pPr>
          </w:p>
          <w:p>
            <w:pPr>
              <w:spacing w:line="400" w:lineRule="exact"/>
              <w:rPr>
                <w:rFonts w:hint="eastAsia" w:ascii="宋体" w:hAnsi="宋体"/>
                <w:sz w:val="28"/>
                <w:szCs w:val="28"/>
              </w:rPr>
            </w:pPr>
            <w:r>
              <w:rPr>
                <w:rFonts w:hint="eastAsia" w:ascii="宋体" w:hAnsi="宋体"/>
                <w:sz w:val="28"/>
                <w:szCs w:val="28"/>
              </w:rPr>
              <w:t>承诺人签字：          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1382" w:type="dxa"/>
            <w:noWrap w:val="0"/>
            <w:vAlign w:val="center"/>
          </w:tcPr>
          <w:p>
            <w:pPr>
              <w:spacing w:line="400" w:lineRule="exact"/>
              <w:rPr>
                <w:rFonts w:hint="eastAsia" w:ascii="宋体" w:hAnsi="宋体"/>
                <w:sz w:val="28"/>
                <w:szCs w:val="28"/>
              </w:rPr>
            </w:pPr>
            <w:r>
              <w:rPr>
                <w:rFonts w:hint="eastAsia" w:ascii="宋体" w:hAnsi="宋体"/>
                <w:sz w:val="28"/>
                <w:szCs w:val="28"/>
              </w:rPr>
              <w:t>推荐赛区审核意见</w:t>
            </w:r>
          </w:p>
        </w:tc>
        <w:tc>
          <w:tcPr>
            <w:tcW w:w="7908" w:type="dxa"/>
            <w:gridSpan w:val="3"/>
            <w:noWrap w:val="0"/>
            <w:vAlign w:val="center"/>
          </w:tcPr>
          <w:p>
            <w:pPr>
              <w:spacing w:line="400" w:lineRule="exact"/>
              <w:rPr>
                <w:rFonts w:hint="eastAsia" w:ascii="宋体" w:hAnsi="宋体"/>
                <w:sz w:val="28"/>
                <w:szCs w:val="28"/>
              </w:rPr>
            </w:pPr>
            <w:r>
              <w:rPr>
                <w:rFonts w:hint="eastAsia" w:ascii="宋体" w:hAnsi="宋体"/>
                <w:sz w:val="28"/>
                <w:szCs w:val="28"/>
              </w:rPr>
              <w:t>已对选送作品的主题、解说词、背景、音乐等内容进行全面审查，均符</w:t>
            </w:r>
            <w:r>
              <w:rPr>
                <w:rFonts w:hint="eastAsia" w:ascii="宋体" w:hAnsi="宋体"/>
                <w:sz w:val="28"/>
                <w:szCs w:val="28"/>
                <w:highlight w:val="none"/>
              </w:rPr>
              <w:t>合技术文件</w:t>
            </w:r>
            <w:r>
              <w:rPr>
                <w:rFonts w:hint="eastAsia" w:ascii="宋体" w:hAnsi="宋体"/>
                <w:sz w:val="28"/>
                <w:szCs w:val="28"/>
              </w:rPr>
              <w:t>自创茶艺主题的要求。</w:t>
            </w:r>
          </w:p>
          <w:p>
            <w:pPr>
              <w:spacing w:line="400" w:lineRule="exact"/>
              <w:rPr>
                <w:rFonts w:hint="eastAsia" w:ascii="宋体" w:hAnsi="宋体"/>
                <w:sz w:val="28"/>
                <w:szCs w:val="28"/>
              </w:rPr>
            </w:pPr>
          </w:p>
          <w:p>
            <w:pPr>
              <w:spacing w:line="400" w:lineRule="exact"/>
              <w:rPr>
                <w:rFonts w:hint="eastAsia" w:ascii="宋体" w:hAnsi="宋体"/>
                <w:sz w:val="28"/>
                <w:szCs w:val="28"/>
              </w:rPr>
            </w:pPr>
            <w:r>
              <w:rPr>
                <w:rFonts w:hint="eastAsia" w:ascii="宋体" w:hAnsi="宋体"/>
                <w:sz w:val="28"/>
                <w:szCs w:val="28"/>
              </w:rPr>
              <w:t>审核人签字：          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82" w:type="dxa"/>
            <w:noWrap w:val="0"/>
            <w:vAlign w:val="center"/>
          </w:tcPr>
          <w:p>
            <w:pPr>
              <w:spacing w:line="400" w:lineRule="exact"/>
              <w:jc w:val="center"/>
              <w:rPr>
                <w:rFonts w:hint="eastAsia" w:ascii="宋体" w:hAnsi="宋体"/>
                <w:sz w:val="28"/>
                <w:szCs w:val="28"/>
              </w:rPr>
            </w:pPr>
            <w:r>
              <w:rPr>
                <w:rFonts w:hint="eastAsia" w:ascii="宋体" w:hAnsi="宋体"/>
                <w:sz w:val="28"/>
                <w:szCs w:val="28"/>
              </w:rPr>
              <w:t>裁判长审核意见</w:t>
            </w:r>
          </w:p>
        </w:tc>
        <w:tc>
          <w:tcPr>
            <w:tcW w:w="7908" w:type="dxa"/>
            <w:gridSpan w:val="3"/>
            <w:noWrap w:val="0"/>
            <w:vAlign w:val="top"/>
          </w:tcPr>
          <w:p>
            <w:pPr>
              <w:spacing w:line="400" w:lineRule="exact"/>
              <w:rPr>
                <w:rFonts w:hint="eastAsia" w:ascii="宋体" w:hAnsi="宋体"/>
              </w:rPr>
            </w:pPr>
          </w:p>
          <w:p>
            <w:pPr>
              <w:pStyle w:val="13"/>
              <w:ind w:firstLine="0" w:firstLineChars="0"/>
              <w:rPr>
                <w:rFonts w:hint="eastAsia"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382" w:type="dxa"/>
            <w:noWrap w:val="0"/>
            <w:vAlign w:val="center"/>
          </w:tcPr>
          <w:p>
            <w:pPr>
              <w:spacing w:line="400" w:lineRule="exact"/>
              <w:jc w:val="center"/>
              <w:rPr>
                <w:rFonts w:hint="eastAsia" w:ascii="宋体" w:hAnsi="宋体"/>
                <w:sz w:val="28"/>
                <w:szCs w:val="28"/>
              </w:rPr>
            </w:pPr>
            <w:r>
              <w:rPr>
                <w:rFonts w:hint="eastAsia" w:ascii="宋体" w:hAnsi="宋体"/>
                <w:sz w:val="28"/>
                <w:szCs w:val="28"/>
              </w:rPr>
              <w:t>备注</w:t>
            </w:r>
          </w:p>
        </w:tc>
        <w:tc>
          <w:tcPr>
            <w:tcW w:w="7908" w:type="dxa"/>
            <w:gridSpan w:val="3"/>
            <w:noWrap w:val="0"/>
            <w:vAlign w:val="center"/>
          </w:tcPr>
          <w:p>
            <w:pPr>
              <w:rPr>
                <w:rFonts w:ascii="宋体" w:hAnsi="宋体"/>
                <w:sz w:val="28"/>
                <w:szCs w:val="28"/>
              </w:rPr>
            </w:pPr>
            <w:r>
              <w:rPr>
                <w:rFonts w:hint="eastAsia" w:ascii="宋体" w:hAnsi="宋体"/>
                <w:sz w:val="28"/>
                <w:szCs w:val="28"/>
              </w:rPr>
              <w:t>请同时附上作品的背景与茶席照片（正面图、侧面图、局部特写，3张以上，每张2M以上）、背景和音乐等电子版材料</w:t>
            </w:r>
            <w:r>
              <w:rPr>
                <w:rFonts w:hint="eastAsia" w:ascii="宋体" w:hAnsi="宋体"/>
                <w:sz w:val="28"/>
                <w:szCs w:val="28"/>
                <w:lang w:eastAsia="zh-CN"/>
              </w:rPr>
              <w:t>，</w:t>
            </w:r>
            <w:r>
              <w:rPr>
                <w:rFonts w:hint="eastAsia" w:ascii="宋体" w:hAnsi="宋体"/>
                <w:sz w:val="28"/>
                <w:szCs w:val="28"/>
                <w:lang w:val="en-US" w:eastAsia="zh-CN"/>
              </w:rPr>
              <w:t>于领队会议时上交给组委会，</w:t>
            </w:r>
            <w:r>
              <w:rPr>
                <w:rFonts w:hint="eastAsia" w:ascii="宋体" w:hAnsi="宋体"/>
                <w:sz w:val="28"/>
                <w:szCs w:val="28"/>
              </w:rPr>
              <w:t>文件夹名为作品名称。</w:t>
            </w:r>
          </w:p>
        </w:tc>
      </w:tr>
    </w:tbl>
    <w:p/>
    <w:p/>
    <w:sectPr>
      <w:footerReference r:id="rId5" w:type="default"/>
      <w:pgSz w:w="11910" w:h="16840"/>
      <w:pgMar w:top="1701" w:right="1418" w:bottom="1418" w:left="1418"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286AF9-EE6F-4606-ADD8-149A18D61FD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DC3C6A9-9F92-4A21-A5EF-0799C84F9125}"/>
  </w:font>
  <w:font w:name="仿宋">
    <w:panose1 w:val="02010609060101010101"/>
    <w:charset w:val="86"/>
    <w:family w:val="modern"/>
    <w:pitch w:val="default"/>
    <w:sig w:usb0="800002BF" w:usb1="38CF7CFA" w:usb2="00000016" w:usb3="00000000" w:csb0="00040001" w:csb1="00000000"/>
    <w:embedRegular r:id="rId3" w:fontKey="{CA005412-948D-4532-A701-518A06FBCDF8}"/>
  </w:font>
  <w:font w:name="仿宋_GB2312">
    <w:panose1 w:val="02010609030101010101"/>
    <w:charset w:val="86"/>
    <w:family w:val="modern"/>
    <w:pitch w:val="default"/>
    <w:sig w:usb0="00000001" w:usb1="080E0000" w:usb2="00000000" w:usb3="00000000" w:csb0="00040000" w:csb1="00000000"/>
    <w:embedRegular r:id="rId4" w:fontKey="{6CA3EE4B-FFF6-4568-BD9F-CBE8DE97E25B}"/>
  </w:font>
  <w:font w:name="Inria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Headings CS)">
    <w:altName w:val="Times New Roman"/>
    <w:panose1 w:val="00000000000000000000"/>
    <w:charset w:val="00"/>
    <w:family w:val="auto"/>
    <w:pitch w:val="default"/>
    <w:sig w:usb0="00000000" w:usb1="00000000" w:usb2="00000000" w:usb3="00000000" w:csb0="00000001" w:csb1="00000000"/>
  </w:font>
  <w:font w:name="Frutiger LT Com 45 Light">
    <w:altName w:val="Calibri"/>
    <w:panose1 w:val="00000000000000000000"/>
    <w:charset w:val="00"/>
    <w:family w:val="swiss"/>
    <w:pitch w:val="default"/>
    <w:sig w:usb0="00000000" w:usb1="00000000" w:usb2="00000000" w:usb3="00000000" w:csb0="00000001" w:csb1="00000000"/>
  </w:font>
  <w:font w:name="LinTimes">
    <w:altName w:val="Ebrima"/>
    <w:panose1 w:val="00000000000000000000"/>
    <w:charset w:val="00"/>
    <w:family w:val="auto"/>
    <w:pitch w:val="default"/>
    <w:sig w:usb0="00000000" w:usb1="00000000" w:usb2="00000008" w:usb3="00000000" w:csb0="400001FF" w:csb1="FFFF0000"/>
    <w:embedRegular r:id="rId5" w:fontKey="{A8424933-B7D3-4527-B093-ED3AE74C8326}"/>
  </w:font>
  <w:font w:name="Ebrima">
    <w:panose1 w:val="02000000000000000000"/>
    <w:charset w:val="00"/>
    <w:family w:val="auto"/>
    <w:pitch w:val="default"/>
    <w:sig w:usb0="A000505F" w:usb1="02000041" w:usb2="00000000" w:usb3="00000404" w:csb0="00000093" w:csb1="00000000"/>
  </w:font>
  <w:font w:name="华文中宋">
    <w:altName w:val="宋体"/>
    <w:panose1 w:val="02010600040101010101"/>
    <w:charset w:val="86"/>
    <w:family w:val="auto"/>
    <w:pitch w:val="default"/>
    <w:sig w:usb0="00000000" w:usb1="00000000" w:usb2="00000000" w:usb3="00000000" w:csb0="0004009F" w:csb1="DFD70000"/>
    <w:embedRegular r:id="rId6" w:fontKey="{95957939-2237-4A32-A389-ED3ED15B663D}"/>
  </w:font>
  <w:font w:name="楷体_GB2312">
    <w:altName w:val="楷体"/>
    <w:panose1 w:val="02010609030101010101"/>
    <w:charset w:val="86"/>
    <w:family w:val="modern"/>
    <w:pitch w:val="default"/>
    <w:sig w:usb0="00000000" w:usb1="00000000" w:usb2="00000000" w:usb3="00000000" w:csb0="00040001" w:csb1="00000000"/>
    <w:embedRegular r:id="rId7" w:fontKey="{65764E14-89C1-4BC9-9089-92F700A06C13}"/>
  </w:font>
  <w:font w:name="楷体">
    <w:panose1 w:val="02010609060101010101"/>
    <w:charset w:val="86"/>
    <w:family w:val="auto"/>
    <w:pitch w:val="default"/>
    <w:sig w:usb0="800002BF" w:usb1="38CF7CFA" w:usb2="00000016" w:usb3="00000000" w:csb0="00040001" w:csb1="00000000"/>
    <w:embedRegular r:id="rId8" w:fontKey="{1BF5B943-7162-4F7E-AE59-F8FDBB1748CB}"/>
  </w:font>
  <w:font w:name="微软雅黑">
    <w:panose1 w:val="020B0503020204020204"/>
    <w:charset w:val="86"/>
    <w:family w:val="auto"/>
    <w:pitch w:val="default"/>
    <w:sig w:usb0="80000287" w:usb1="280F3C52" w:usb2="00000016" w:usb3="00000000" w:csb0="0004001F" w:csb1="00000000"/>
    <w:embedRegular r:id="rId9" w:fontKey="{86666191-D8DC-4AE9-93EF-F518AC6163EE}"/>
  </w:font>
  <w:font w:name="方正小标宋_GBK">
    <w:panose1 w:val="02000000000000000000"/>
    <w:charset w:val="86"/>
    <w:family w:val="script"/>
    <w:pitch w:val="default"/>
    <w:sig w:usb0="A00002BF" w:usb1="38CF7CFA" w:usb2="00082016" w:usb3="00000000" w:csb0="00040001" w:csb1="00000000"/>
    <w:embedRegular r:id="rId10" w:fontKey="{16C3E20A-28CC-4B80-8D49-DCDC0973D18A}"/>
  </w:font>
  <w:font w:name="Wingdings 2">
    <w:altName w:val="Wingdings"/>
    <w:panose1 w:val="05020102010507070707"/>
    <w:charset w:val="02"/>
    <w:family w:val="roman"/>
    <w:pitch w:val="default"/>
    <w:sig w:usb0="00000000" w:usb1="00000000" w:usb2="00000000" w:usb3="00000000" w:csb0="80000000" w:csb1="00000000"/>
    <w:embedRegular r:id="rId11" w:fontKey="{71DF488B-8F4A-49D4-B9B7-6FB836AB5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rFonts w:hint="eastAsia" w:ascii="华文中宋" w:hAnsi="华文中宋" w:eastAsia="华文中宋"/>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Fonts w:ascii="华文中宋" w:hAnsi="华文中宋" w:eastAsia="华文中宋"/>
        <w:sz w:val="24"/>
        <w:szCs w:val="24"/>
      </w:rPr>
    </w:pPr>
    <w:r>
      <w:rPr>
        <w:rFonts w:ascii="华文中宋" w:hAnsi="华文中宋" w:eastAsia="华文中宋"/>
        <w:sz w:val="24"/>
        <w:szCs w:val="24"/>
      </w:rPr>
      <w:fldChar w:fldCharType="begin"/>
    </w:r>
    <w:r>
      <w:rPr>
        <w:rStyle w:val="17"/>
        <w:rFonts w:ascii="华文中宋" w:hAnsi="华文中宋" w:eastAsia="华文中宋"/>
        <w:sz w:val="24"/>
        <w:szCs w:val="24"/>
      </w:rPr>
      <w:instrText xml:space="preserve">PAGE  </w:instrText>
    </w:r>
    <w:r>
      <w:rPr>
        <w:rFonts w:ascii="华文中宋" w:hAnsi="华文中宋" w:eastAsia="华文中宋"/>
        <w:sz w:val="24"/>
        <w:szCs w:val="24"/>
      </w:rPr>
      <w:fldChar w:fldCharType="separate"/>
    </w:r>
    <w:r>
      <w:rPr>
        <w:rStyle w:val="17"/>
        <w:rFonts w:ascii="华文中宋" w:hAnsi="华文中宋" w:eastAsia="华文中宋"/>
        <w:sz w:val="24"/>
        <w:szCs w:val="24"/>
      </w:rPr>
      <w:t>28</w:t>
    </w:r>
    <w:r>
      <w:rPr>
        <w:rFonts w:ascii="华文中宋" w:hAnsi="华文中宋" w:eastAsia="华文中宋"/>
        <w:sz w:val="24"/>
        <w:szCs w:val="24"/>
      </w:rPr>
      <w:fldChar w:fldCharType="end"/>
    </w:r>
  </w:p>
  <w:p>
    <w:pPr>
      <w:pStyle w:val="7"/>
      <w:spacing w:line="14" w:lineRule="auto"/>
      <w:rPr>
        <w:rFonts w:hint="eastAsia" w:ascii="华文中宋" w:hAnsi="华文中宋" w:eastAsia="华文中宋"/>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A5637"/>
    <w:multiLevelType w:val="singleLevel"/>
    <w:tmpl w:val="BE7A5637"/>
    <w:lvl w:ilvl="0" w:tentative="0">
      <w:start w:val="1"/>
      <w:numFmt w:val="decimal"/>
      <w:suff w:val="nothing"/>
      <w:lvlText w:val="（%1）"/>
      <w:lvlJc w:val="left"/>
      <w:pPr>
        <w:ind w:left="-220"/>
      </w:pPr>
    </w:lvl>
  </w:abstractNum>
  <w:abstractNum w:abstractNumId="1">
    <w:nsid w:val="FEE7ACE3"/>
    <w:multiLevelType w:val="singleLevel"/>
    <w:tmpl w:val="FEE7ACE3"/>
    <w:lvl w:ilvl="0" w:tentative="0">
      <w:start w:val="3"/>
      <w:numFmt w:val="chineseCounting"/>
      <w:suff w:val="nothing"/>
      <w:lvlText w:val="（%1）"/>
      <w:lvlJc w:val="left"/>
      <w:rPr>
        <w:rFonts w:hint="eastAsia"/>
      </w:rPr>
    </w:lvl>
  </w:abstractNum>
  <w:abstractNum w:abstractNumId="2">
    <w:nsid w:val="00000003"/>
    <w:multiLevelType w:val="multilevel"/>
    <w:tmpl w:val="00000003"/>
    <w:lvl w:ilvl="0" w:tentative="0">
      <w:start w:val="4"/>
      <w:numFmt w:val="japaneseCounting"/>
      <w:pStyle w:val="19"/>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E91A38"/>
    <w:multiLevelType w:val="multilevel"/>
    <w:tmpl w:val="00E91A38"/>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2FA51D5"/>
    <w:multiLevelType w:val="multilevel"/>
    <w:tmpl w:val="02FA51D5"/>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70036B3"/>
    <w:multiLevelType w:val="multilevel"/>
    <w:tmpl w:val="070036B3"/>
    <w:lvl w:ilvl="0" w:tentative="0">
      <w:start w:val="1"/>
      <w:numFmt w:val="decimalEnclosedParen"/>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BA85729"/>
    <w:multiLevelType w:val="multilevel"/>
    <w:tmpl w:val="0BA85729"/>
    <w:lvl w:ilvl="0" w:tentative="0">
      <w:start w:val="1"/>
      <w:numFmt w:val="decimalEnclosedParen"/>
      <w:lvlText w:val="%1"/>
      <w:lvlJc w:val="left"/>
      <w:pPr>
        <w:ind w:left="420" w:hanging="42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1191B17"/>
    <w:multiLevelType w:val="multilevel"/>
    <w:tmpl w:val="11191B17"/>
    <w:lvl w:ilvl="0" w:tentative="0">
      <w:start w:val="1"/>
      <w:numFmt w:val="decimalEnclosedParen"/>
      <w:lvlText w:val="%1"/>
      <w:lvlJc w:val="left"/>
      <w:pPr>
        <w:ind w:left="420" w:hanging="42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926BE6"/>
    <w:multiLevelType w:val="multilevel"/>
    <w:tmpl w:val="13926BE6"/>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302ABB"/>
    <w:multiLevelType w:val="multilevel"/>
    <w:tmpl w:val="14302ABB"/>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60202C2"/>
    <w:multiLevelType w:val="multilevel"/>
    <w:tmpl w:val="160202C2"/>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194649C2"/>
    <w:multiLevelType w:val="multilevel"/>
    <w:tmpl w:val="194649C2"/>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DCF5062"/>
    <w:multiLevelType w:val="multilevel"/>
    <w:tmpl w:val="1DCF5062"/>
    <w:lvl w:ilvl="0" w:tentative="0">
      <w:start w:val="1"/>
      <w:numFmt w:val="decimalEnclosedParen"/>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E281A6E"/>
    <w:multiLevelType w:val="multilevel"/>
    <w:tmpl w:val="1E281A6E"/>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F083888"/>
    <w:multiLevelType w:val="multilevel"/>
    <w:tmpl w:val="1F083888"/>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F0D7A38"/>
    <w:multiLevelType w:val="multilevel"/>
    <w:tmpl w:val="1F0D7A38"/>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4DD74EF"/>
    <w:multiLevelType w:val="multilevel"/>
    <w:tmpl w:val="24DD74EF"/>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7CC779B"/>
    <w:multiLevelType w:val="multilevel"/>
    <w:tmpl w:val="27CC779B"/>
    <w:lvl w:ilvl="0" w:tentative="0">
      <w:start w:val="1"/>
      <w:numFmt w:val="decimalEnclosedParen"/>
      <w:lvlText w:val="%1"/>
      <w:lvlJc w:val="left"/>
      <w:pPr>
        <w:ind w:left="420" w:hanging="42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5646BD6"/>
    <w:multiLevelType w:val="multilevel"/>
    <w:tmpl w:val="35646BD6"/>
    <w:lvl w:ilvl="0" w:tentative="0">
      <w:start w:val="1"/>
      <w:numFmt w:val="decimalEnclosedParen"/>
      <w:lvlText w:val="%1"/>
      <w:lvlJc w:val="left"/>
      <w:pPr>
        <w:ind w:left="360" w:hanging="360"/>
      </w:pPr>
      <w:rPr>
        <w:rFonts w:hint="default"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8D050FD"/>
    <w:multiLevelType w:val="multilevel"/>
    <w:tmpl w:val="38D050FD"/>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C72CA9"/>
    <w:multiLevelType w:val="multilevel"/>
    <w:tmpl w:val="3AC72CA9"/>
    <w:lvl w:ilvl="0" w:tentative="0">
      <w:start w:val="1"/>
      <w:numFmt w:val="decimalEnclosedParen"/>
      <w:lvlText w:val="%1"/>
      <w:lvlJc w:val="left"/>
      <w:pPr>
        <w:ind w:left="420" w:hanging="42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B0F6065"/>
    <w:multiLevelType w:val="multilevel"/>
    <w:tmpl w:val="3B0F6065"/>
    <w:lvl w:ilvl="0" w:tentative="0">
      <w:start w:val="1"/>
      <w:numFmt w:val="decimalEnclosedParen"/>
      <w:lvlText w:val="%1"/>
      <w:lvlJc w:val="left"/>
      <w:pPr>
        <w:ind w:left="420" w:hanging="420"/>
      </w:pPr>
      <w:rPr>
        <w:rFonts w:hint="default"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D594DC3"/>
    <w:multiLevelType w:val="multilevel"/>
    <w:tmpl w:val="3D594DC3"/>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F0F7364"/>
    <w:multiLevelType w:val="multilevel"/>
    <w:tmpl w:val="3F0F7364"/>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49A7CC9"/>
    <w:multiLevelType w:val="singleLevel"/>
    <w:tmpl w:val="449A7CC9"/>
    <w:lvl w:ilvl="0" w:tentative="0">
      <w:start w:val="3"/>
      <w:numFmt w:val="decimal"/>
      <w:suff w:val="nothing"/>
      <w:lvlText w:val="%1．"/>
      <w:lvlJc w:val="left"/>
    </w:lvl>
  </w:abstractNum>
  <w:abstractNum w:abstractNumId="25">
    <w:nsid w:val="45AC14F9"/>
    <w:multiLevelType w:val="multilevel"/>
    <w:tmpl w:val="45AC14F9"/>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7F95442"/>
    <w:multiLevelType w:val="multilevel"/>
    <w:tmpl w:val="47F95442"/>
    <w:lvl w:ilvl="0" w:tentative="0">
      <w:start w:val="1"/>
      <w:numFmt w:val="decimalEnclosedParen"/>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B5A066C"/>
    <w:multiLevelType w:val="multilevel"/>
    <w:tmpl w:val="4B5A066C"/>
    <w:lvl w:ilvl="0" w:tentative="0">
      <w:start w:val="1"/>
      <w:numFmt w:val="decimalEnclosedParen"/>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BE30EC3"/>
    <w:multiLevelType w:val="multilevel"/>
    <w:tmpl w:val="4BE30EC3"/>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1835E66"/>
    <w:multiLevelType w:val="multilevel"/>
    <w:tmpl w:val="51835E66"/>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20E26BF"/>
    <w:multiLevelType w:val="multilevel"/>
    <w:tmpl w:val="520E26BF"/>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A761FDF"/>
    <w:multiLevelType w:val="multilevel"/>
    <w:tmpl w:val="5A761FDF"/>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698" w:hanging="420"/>
      </w:pPr>
    </w:lvl>
    <w:lvl w:ilvl="2" w:tentative="0">
      <w:start w:val="1"/>
      <w:numFmt w:val="lowerRoman"/>
      <w:lvlText w:val="%3."/>
      <w:lvlJc w:val="right"/>
      <w:pPr>
        <w:ind w:left="1118" w:hanging="420"/>
      </w:pPr>
    </w:lvl>
    <w:lvl w:ilvl="3" w:tentative="0">
      <w:start w:val="1"/>
      <w:numFmt w:val="decimal"/>
      <w:lvlText w:val="%4."/>
      <w:lvlJc w:val="left"/>
      <w:pPr>
        <w:ind w:left="1538" w:hanging="420"/>
      </w:pPr>
    </w:lvl>
    <w:lvl w:ilvl="4" w:tentative="0">
      <w:start w:val="1"/>
      <w:numFmt w:val="lowerLetter"/>
      <w:lvlText w:val="%5)"/>
      <w:lvlJc w:val="left"/>
      <w:pPr>
        <w:ind w:left="1958" w:hanging="420"/>
      </w:pPr>
    </w:lvl>
    <w:lvl w:ilvl="5" w:tentative="0">
      <w:start w:val="1"/>
      <w:numFmt w:val="lowerRoman"/>
      <w:lvlText w:val="%6."/>
      <w:lvlJc w:val="right"/>
      <w:pPr>
        <w:ind w:left="2378" w:hanging="420"/>
      </w:pPr>
    </w:lvl>
    <w:lvl w:ilvl="6" w:tentative="0">
      <w:start w:val="1"/>
      <w:numFmt w:val="decimal"/>
      <w:lvlText w:val="%7."/>
      <w:lvlJc w:val="left"/>
      <w:pPr>
        <w:ind w:left="2798" w:hanging="420"/>
      </w:pPr>
    </w:lvl>
    <w:lvl w:ilvl="7" w:tentative="0">
      <w:start w:val="1"/>
      <w:numFmt w:val="lowerLetter"/>
      <w:lvlText w:val="%8)"/>
      <w:lvlJc w:val="left"/>
      <w:pPr>
        <w:ind w:left="3218" w:hanging="420"/>
      </w:pPr>
    </w:lvl>
    <w:lvl w:ilvl="8" w:tentative="0">
      <w:start w:val="1"/>
      <w:numFmt w:val="lowerRoman"/>
      <w:lvlText w:val="%9."/>
      <w:lvlJc w:val="right"/>
      <w:pPr>
        <w:ind w:left="3638" w:hanging="420"/>
      </w:pPr>
    </w:lvl>
  </w:abstractNum>
  <w:abstractNum w:abstractNumId="32">
    <w:nsid w:val="5E6D4C2E"/>
    <w:multiLevelType w:val="multilevel"/>
    <w:tmpl w:val="5E6D4C2E"/>
    <w:lvl w:ilvl="0" w:tentative="0">
      <w:start w:val="1"/>
      <w:numFmt w:val="decimalEnclosedParen"/>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13B55B7"/>
    <w:multiLevelType w:val="multilevel"/>
    <w:tmpl w:val="613B55B7"/>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68C67F2"/>
    <w:multiLevelType w:val="multilevel"/>
    <w:tmpl w:val="668C67F2"/>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E2B3D49"/>
    <w:multiLevelType w:val="multilevel"/>
    <w:tmpl w:val="6E2B3D49"/>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4466C84"/>
    <w:multiLevelType w:val="multilevel"/>
    <w:tmpl w:val="74466C84"/>
    <w:lvl w:ilvl="0" w:tentative="0">
      <w:start w:val="1"/>
      <w:numFmt w:val="decimalEnclosedParen"/>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827429A"/>
    <w:multiLevelType w:val="multilevel"/>
    <w:tmpl w:val="7827429A"/>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AD74C80"/>
    <w:multiLevelType w:val="multilevel"/>
    <w:tmpl w:val="7AD74C80"/>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D225CA4"/>
    <w:multiLevelType w:val="multilevel"/>
    <w:tmpl w:val="7D225CA4"/>
    <w:lvl w:ilvl="0" w:tentative="0">
      <w:start w:val="1"/>
      <w:numFmt w:val="decimalEnclosedParen"/>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9"/>
  </w:num>
  <w:num w:numId="4">
    <w:abstractNumId w:val="15"/>
  </w:num>
  <w:num w:numId="5">
    <w:abstractNumId w:val="23"/>
  </w:num>
  <w:num w:numId="6">
    <w:abstractNumId w:val="30"/>
  </w:num>
  <w:num w:numId="7">
    <w:abstractNumId w:val="39"/>
  </w:num>
  <w:num w:numId="8">
    <w:abstractNumId w:val="35"/>
  </w:num>
  <w:num w:numId="9">
    <w:abstractNumId w:val="21"/>
  </w:num>
  <w:num w:numId="10">
    <w:abstractNumId w:val="22"/>
  </w:num>
  <w:num w:numId="11">
    <w:abstractNumId w:val="11"/>
  </w:num>
  <w:num w:numId="12">
    <w:abstractNumId w:val="37"/>
  </w:num>
  <w:num w:numId="13">
    <w:abstractNumId w:val="16"/>
  </w:num>
  <w:num w:numId="14">
    <w:abstractNumId w:val="27"/>
  </w:num>
  <w:num w:numId="15">
    <w:abstractNumId w:val="4"/>
  </w:num>
  <w:num w:numId="16">
    <w:abstractNumId w:val="18"/>
  </w:num>
  <w:num w:numId="17">
    <w:abstractNumId w:val="25"/>
  </w:num>
  <w:num w:numId="18">
    <w:abstractNumId w:val="13"/>
  </w:num>
  <w:num w:numId="19">
    <w:abstractNumId w:val="29"/>
  </w:num>
  <w:num w:numId="20">
    <w:abstractNumId w:val="36"/>
  </w:num>
  <w:num w:numId="21">
    <w:abstractNumId w:val="12"/>
  </w:num>
  <w:num w:numId="22">
    <w:abstractNumId w:val="3"/>
  </w:num>
  <w:num w:numId="23">
    <w:abstractNumId w:val="5"/>
  </w:num>
  <w:num w:numId="24">
    <w:abstractNumId w:val="33"/>
  </w:num>
  <w:num w:numId="25">
    <w:abstractNumId w:val="38"/>
  </w:num>
  <w:num w:numId="26">
    <w:abstractNumId w:val="28"/>
  </w:num>
  <w:num w:numId="27">
    <w:abstractNumId w:val="32"/>
  </w:num>
  <w:num w:numId="28">
    <w:abstractNumId w:val="26"/>
  </w:num>
  <w:num w:numId="29">
    <w:abstractNumId w:val="20"/>
  </w:num>
  <w:num w:numId="30">
    <w:abstractNumId w:val="7"/>
  </w:num>
  <w:num w:numId="31">
    <w:abstractNumId w:val="31"/>
  </w:num>
  <w:num w:numId="32">
    <w:abstractNumId w:val="17"/>
  </w:num>
  <w:num w:numId="33">
    <w:abstractNumId w:val="6"/>
  </w:num>
  <w:num w:numId="34">
    <w:abstractNumId w:val="8"/>
  </w:num>
  <w:num w:numId="35">
    <w:abstractNumId w:val="34"/>
  </w:num>
  <w:num w:numId="36">
    <w:abstractNumId w:val="19"/>
  </w:num>
  <w:num w:numId="37">
    <w:abstractNumId w:val="14"/>
  </w:num>
  <w:num w:numId="38">
    <w:abstractNumId w:val="24"/>
  </w:num>
  <w:num w:numId="39">
    <w:abstractNumId w:val="1"/>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0NGE1ZTVkNDc3MWQ5MDY3ZGU5MDQ1YWYxYTI1ZjAifQ=="/>
  </w:docVars>
  <w:rsids>
    <w:rsidRoot w:val="39DA1B76"/>
    <w:rsid w:val="02C0568D"/>
    <w:rsid w:val="05DF6672"/>
    <w:rsid w:val="0F5B3016"/>
    <w:rsid w:val="0FF3288D"/>
    <w:rsid w:val="13DB4E42"/>
    <w:rsid w:val="177E769D"/>
    <w:rsid w:val="1A9D11DF"/>
    <w:rsid w:val="22C5455D"/>
    <w:rsid w:val="289C4D8F"/>
    <w:rsid w:val="2C7433D6"/>
    <w:rsid w:val="31462D0D"/>
    <w:rsid w:val="39DA1B76"/>
    <w:rsid w:val="41DA6C04"/>
    <w:rsid w:val="46692C8B"/>
    <w:rsid w:val="47677770"/>
    <w:rsid w:val="4E84505D"/>
    <w:rsid w:val="4FA87AB8"/>
    <w:rsid w:val="50E62781"/>
    <w:rsid w:val="586B6CA8"/>
    <w:rsid w:val="5FC63C54"/>
    <w:rsid w:val="61200F53"/>
    <w:rsid w:val="68D91596"/>
    <w:rsid w:val="69D72885"/>
    <w:rsid w:val="6A0D10B2"/>
    <w:rsid w:val="6AE30D5B"/>
    <w:rsid w:val="7706226F"/>
    <w:rsid w:val="772931C9"/>
    <w:rsid w:val="791D7F38"/>
    <w:rsid w:val="7AD261EC"/>
    <w:rsid w:val="7C3E2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ind w:left="640"/>
      <w:outlineLvl w:val="0"/>
    </w:pPr>
    <w:rPr>
      <w:rFonts w:ascii="仿宋" w:hAnsi="仿宋" w:eastAsia="仿宋" w:cs="仿宋"/>
      <w:b/>
      <w:bCs/>
      <w:sz w:val="32"/>
      <w:szCs w:val="32"/>
      <w:lang w:val="zh-CN"/>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6">
    <w:name w:val="heading 3"/>
    <w:basedOn w:val="1"/>
    <w:next w:val="1"/>
    <w:qFormat/>
    <w:uiPriority w:val="1"/>
    <w:pPr>
      <w:spacing w:before="58"/>
      <w:ind w:left="118"/>
      <w:outlineLvl w:val="2"/>
    </w:pPr>
    <w:rPr>
      <w:rFonts w:ascii="宋体" w:hAnsi="宋体" w:eastAsia="宋体" w:cs="宋体"/>
      <w:b/>
      <w:bCs/>
      <w:sz w:val="30"/>
      <w:szCs w:val="30"/>
      <w:lang w:val="zh-CN" w:eastAsia="zh-CN" w:bidi="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2"/>
    <w:qFormat/>
    <w:uiPriority w:val="0"/>
    <w:pPr>
      <w:ind w:left="420"/>
    </w:pPr>
  </w:style>
  <w:style w:type="paragraph" w:styleId="7">
    <w:name w:val="Body Text"/>
    <w:basedOn w:val="1"/>
    <w:qFormat/>
    <w:uiPriority w:val="0"/>
    <w:rPr>
      <w:rFonts w:ascii="仿宋_GB2312" w:eastAsia="仿宋_GB2312"/>
      <w:sz w:val="32"/>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Title"/>
    <w:basedOn w:val="1"/>
    <w:next w:val="1"/>
    <w:qFormat/>
    <w:uiPriority w:val="99"/>
    <w:pPr>
      <w:widowControl/>
      <w:spacing w:line="560" w:lineRule="exact"/>
      <w:contextualSpacing/>
    </w:pPr>
    <w:rPr>
      <w:rFonts w:ascii="Inria Serif" w:hAnsi="Inria Serif" w:cs="Times New Roman (Headings CS)"/>
      <w:b/>
      <w:color w:val="0084AD"/>
      <w:spacing w:val="-10"/>
      <w:kern w:val="28"/>
      <w:sz w:val="50"/>
      <w:szCs w:val="56"/>
      <w:lang w:eastAsia="en-US"/>
    </w:rPr>
  </w:style>
  <w:style w:type="paragraph" w:styleId="13">
    <w:name w:val="Body Text First Indent"/>
    <w:basedOn w:val="7"/>
    <w:qFormat/>
    <w:uiPriority w:val="0"/>
    <w:pPr>
      <w:spacing w:line="560" w:lineRule="exact"/>
      <w:ind w:firstLine="721" w:firstLineChars="200"/>
    </w:pPr>
    <w:rPr>
      <w:rFonts w:ascii="Calibri"/>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paragraph" w:customStyle="1" w:styleId="18">
    <w:name w:val="Editable table text"/>
    <w:basedOn w:val="1"/>
    <w:qFormat/>
    <w:uiPriority w:val="0"/>
    <w:pPr>
      <w:widowControl/>
    </w:pPr>
    <w:rPr>
      <w:rFonts w:ascii="Frutiger LT Com 45 Light" w:hAnsi="Frutiger LT Com 45 Light"/>
      <w:color w:val="62B5E5"/>
      <w:kern w:val="0"/>
      <w:sz w:val="20"/>
      <w:lang w:val="en-GB" w:eastAsia="en-US"/>
    </w:rPr>
  </w:style>
  <w:style w:type="paragraph" w:customStyle="1" w:styleId="19">
    <w:name w:val="Table Bullet"/>
    <w:basedOn w:val="1"/>
    <w:qFormat/>
    <w:uiPriority w:val="0"/>
    <w:pPr>
      <w:widowControl/>
      <w:numPr>
        <w:ilvl w:val="0"/>
        <w:numId w:val="1"/>
      </w:numPr>
      <w:spacing w:after="120" w:afterLines="0"/>
    </w:pPr>
    <w:rPr>
      <w:rFonts w:ascii="Frutiger LT Com 45 Light" w:hAnsi="Frutiger LT Com 45 Light"/>
      <w:kern w:val="0"/>
      <w:sz w:val="20"/>
      <w:szCs w:val="22"/>
      <w:lang w:val="en-GB" w:eastAsia="en-US"/>
    </w:rPr>
  </w:style>
  <w:style w:type="character" w:customStyle="1" w:styleId="20">
    <w:name w:val="Editable"/>
    <w:qFormat/>
    <w:uiPriority w:val="0"/>
    <w:rPr>
      <w:rFonts w:ascii="Times New Roman" w:hAnsi="Times New Roman" w:eastAsia="宋体"/>
      <w:color w:val="62B5E5"/>
    </w:rPr>
  </w:style>
  <w:style w:type="paragraph" w:customStyle="1" w:styleId="21">
    <w:name w:val="段"/>
    <w:basedOn w:val="1"/>
    <w:qFormat/>
    <w:uiPriority w:val="0"/>
    <w:pPr>
      <w:ind w:firstLine="425"/>
    </w:pPr>
    <w:rPr>
      <w:rFonts w:ascii="宋体" w:hAnsi="Times New Roman"/>
      <w:szCs w:val="20"/>
    </w:rPr>
  </w:style>
  <w:style w:type="character" w:customStyle="1" w:styleId="22">
    <w:name w:val="NormalCharacter"/>
    <w:semiHidden/>
    <w:qFormat/>
    <w:uiPriority w:val="0"/>
    <w:rPr>
      <w:kern w:val="2"/>
      <w:sz w:val="21"/>
      <w:szCs w:val="21"/>
      <w:lang w:val="en-US" w:eastAsia="zh-CN" w:bidi="ar-SA"/>
    </w:rPr>
  </w:style>
  <w:style w:type="paragraph" w:customStyle="1" w:styleId="23">
    <w:name w:val="UserStyle_0"/>
    <w:basedOn w:val="1"/>
    <w:semiHidden/>
    <w:qFormat/>
    <w:uiPriority w:val="0"/>
    <w:pPr>
      <w:spacing w:before="100" w:beforeLines="0" w:beforeAutospacing="1" w:after="100" w:afterLines="0" w:afterAutospacing="1" w:line="480" w:lineRule="auto"/>
      <w:ind w:left="420" w:leftChars="200"/>
      <w:jc w:val="both"/>
      <w:textAlignment w:val="baseline"/>
    </w:pPr>
    <w:rPr>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13613</Words>
  <Characters>14760</Characters>
  <Lines>0</Lines>
  <Paragraphs>0</Paragraphs>
  <TotalTime>8</TotalTime>
  <ScaleCrop>false</ScaleCrop>
  <LinksUpToDate>false</LinksUpToDate>
  <CharactersWithSpaces>15641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2022-09-20T13:51:00Z</dcterms:created>
  <dc:creator>集美文化-李昌菊</dc:creator>
  <cp:lastModifiedBy>集美文化-李昌菊</cp:lastModifiedBy>
  <cp:lastPrinted>2022-09-25T04:35:00Z</cp:lastPrinted>
  <dcterms:modified xsi:type="dcterms:W3CDTF">2022-10-14T06:15:11Z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879758FA5EA144858A2FA33703C1064D</vt:lpwstr>
  </property>
</Properties>
</file>